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99" w:type="dxa"/>
        <w:tblLook w:val="04A0" w:firstRow="1" w:lastRow="0" w:firstColumn="1" w:lastColumn="0" w:noHBand="0" w:noVBand="1"/>
      </w:tblPr>
      <w:tblGrid>
        <w:gridCol w:w="771"/>
        <w:gridCol w:w="1165"/>
        <w:gridCol w:w="5492"/>
        <w:gridCol w:w="1371"/>
      </w:tblGrid>
      <w:tr w:rsidR="00F86014" w:rsidRPr="004C3070" w14:paraId="2273E1A2" w14:textId="77777777" w:rsidTr="000E7144">
        <w:trPr>
          <w:trHeight w:val="232"/>
        </w:trPr>
        <w:tc>
          <w:tcPr>
            <w:tcW w:w="771" w:type="dxa"/>
            <w:tcBorders>
              <w:top w:val="nil"/>
              <w:left w:val="nil"/>
              <w:bottom w:val="nil"/>
              <w:right w:val="nil"/>
            </w:tcBorders>
            <w:shd w:val="clear" w:color="auto" w:fill="auto"/>
            <w:noWrap/>
            <w:vAlign w:val="bottom"/>
            <w:hideMark/>
          </w:tcPr>
          <w:p w14:paraId="630016E5" w14:textId="77777777" w:rsidR="00F86014" w:rsidRPr="004C3070" w:rsidRDefault="00F86014" w:rsidP="00C82F53">
            <w:pPr>
              <w:spacing w:after="0" w:line="240" w:lineRule="auto"/>
              <w:rPr>
                <w:rFonts w:ascii="Times New Roman" w:eastAsia="Times New Roman" w:hAnsi="Times New Roman" w:cs="Times New Roman"/>
                <w:sz w:val="24"/>
                <w:szCs w:val="24"/>
              </w:rPr>
            </w:pPr>
          </w:p>
        </w:tc>
        <w:tc>
          <w:tcPr>
            <w:tcW w:w="6657" w:type="dxa"/>
            <w:gridSpan w:val="2"/>
            <w:tcBorders>
              <w:top w:val="nil"/>
              <w:left w:val="nil"/>
              <w:bottom w:val="nil"/>
              <w:right w:val="nil"/>
            </w:tcBorders>
            <w:shd w:val="clear" w:color="auto" w:fill="auto"/>
            <w:noWrap/>
            <w:vAlign w:val="bottom"/>
            <w:hideMark/>
          </w:tcPr>
          <w:p w14:paraId="157B3878" w14:textId="2B3CBE23" w:rsidR="00F86014" w:rsidRPr="004C3070" w:rsidRDefault="00F86014" w:rsidP="00C82F53">
            <w:pPr>
              <w:spacing w:after="0" w:line="240" w:lineRule="auto"/>
              <w:rPr>
                <w:rFonts w:ascii="Times New Roman" w:eastAsia="Times New Roman" w:hAnsi="Times New Roman" w:cs="Times New Roman"/>
                <w:b/>
                <w:bCs/>
                <w:color w:val="000000"/>
                <w:sz w:val="24"/>
                <w:szCs w:val="24"/>
              </w:rPr>
            </w:pPr>
          </w:p>
        </w:tc>
        <w:tc>
          <w:tcPr>
            <w:tcW w:w="1371" w:type="dxa"/>
            <w:tcBorders>
              <w:top w:val="nil"/>
              <w:left w:val="nil"/>
              <w:bottom w:val="nil"/>
              <w:right w:val="nil"/>
            </w:tcBorders>
            <w:shd w:val="clear" w:color="auto" w:fill="auto"/>
            <w:noWrap/>
            <w:vAlign w:val="bottom"/>
            <w:hideMark/>
          </w:tcPr>
          <w:p w14:paraId="33320EF0" w14:textId="77777777" w:rsidR="00F86014" w:rsidRPr="004C3070" w:rsidRDefault="00F86014" w:rsidP="00C82F53">
            <w:pPr>
              <w:spacing w:after="0" w:line="240" w:lineRule="auto"/>
              <w:rPr>
                <w:rFonts w:ascii="Times New Roman" w:eastAsia="Times New Roman" w:hAnsi="Times New Roman" w:cs="Times New Roman"/>
                <w:b/>
                <w:bCs/>
                <w:color w:val="000000"/>
                <w:sz w:val="24"/>
                <w:szCs w:val="24"/>
              </w:rPr>
            </w:pPr>
          </w:p>
        </w:tc>
      </w:tr>
      <w:tr w:rsidR="00F86014" w:rsidRPr="004C3070" w14:paraId="120B29D9" w14:textId="77777777" w:rsidTr="000E7144">
        <w:trPr>
          <w:trHeight w:val="232"/>
        </w:trPr>
        <w:tc>
          <w:tcPr>
            <w:tcW w:w="771" w:type="dxa"/>
            <w:tcBorders>
              <w:top w:val="nil"/>
              <w:left w:val="nil"/>
              <w:bottom w:val="nil"/>
              <w:right w:val="nil"/>
            </w:tcBorders>
            <w:shd w:val="clear" w:color="auto" w:fill="auto"/>
            <w:noWrap/>
            <w:vAlign w:val="bottom"/>
            <w:hideMark/>
          </w:tcPr>
          <w:p w14:paraId="52A3D287" w14:textId="77777777" w:rsidR="00F86014" w:rsidRPr="004C3070" w:rsidRDefault="00F86014" w:rsidP="00C82F53">
            <w:pPr>
              <w:spacing w:after="0" w:line="240" w:lineRule="auto"/>
              <w:rPr>
                <w:rFonts w:ascii="Times New Roman" w:eastAsia="Times New Roman" w:hAnsi="Times New Roman" w:cs="Times New Roman"/>
                <w:sz w:val="24"/>
                <w:szCs w:val="24"/>
              </w:rPr>
            </w:pPr>
          </w:p>
        </w:tc>
        <w:tc>
          <w:tcPr>
            <w:tcW w:w="6657" w:type="dxa"/>
            <w:gridSpan w:val="2"/>
            <w:tcBorders>
              <w:top w:val="nil"/>
              <w:left w:val="nil"/>
              <w:bottom w:val="nil"/>
              <w:right w:val="nil"/>
            </w:tcBorders>
            <w:shd w:val="clear" w:color="auto" w:fill="auto"/>
            <w:noWrap/>
            <w:vAlign w:val="bottom"/>
            <w:hideMark/>
          </w:tcPr>
          <w:p w14:paraId="5AF607F8" w14:textId="068A0229" w:rsidR="00F86014" w:rsidRDefault="00F86014" w:rsidP="00C82F53">
            <w:pPr>
              <w:spacing w:after="0" w:line="240" w:lineRule="auto"/>
              <w:rPr>
                <w:rFonts w:ascii="Times New Roman" w:eastAsia="Times New Roman" w:hAnsi="Times New Roman" w:cs="Times New Roman"/>
                <w:b/>
                <w:bCs/>
                <w:color w:val="000000"/>
                <w:sz w:val="36"/>
                <w:szCs w:val="36"/>
              </w:rPr>
            </w:pPr>
            <w:r w:rsidRPr="00AE486A">
              <w:rPr>
                <w:rFonts w:ascii="Times New Roman" w:eastAsia="Times New Roman" w:hAnsi="Times New Roman" w:cs="Times New Roman"/>
                <w:b/>
                <w:bCs/>
                <w:color w:val="000000"/>
                <w:sz w:val="36"/>
                <w:szCs w:val="36"/>
              </w:rPr>
              <w:t>BS(IT)</w:t>
            </w:r>
            <w:r w:rsidR="0077253D">
              <w:rPr>
                <w:rFonts w:ascii="Times New Roman" w:eastAsia="Times New Roman" w:hAnsi="Times New Roman" w:cs="Times New Roman"/>
                <w:b/>
                <w:bCs/>
                <w:color w:val="000000"/>
                <w:sz w:val="36"/>
                <w:szCs w:val="36"/>
              </w:rPr>
              <w:t xml:space="preserve">  Session 2017-21</w:t>
            </w:r>
            <w:bookmarkStart w:id="0" w:name="_GoBack"/>
            <w:bookmarkEnd w:id="0"/>
            <w:r w:rsidR="008772CF" w:rsidRPr="00AE486A">
              <w:rPr>
                <w:rFonts w:ascii="Times New Roman" w:eastAsia="Times New Roman" w:hAnsi="Times New Roman" w:cs="Times New Roman"/>
                <w:b/>
                <w:bCs/>
                <w:color w:val="000000"/>
                <w:sz w:val="36"/>
                <w:szCs w:val="36"/>
              </w:rPr>
              <w:t xml:space="preserve"> </w:t>
            </w:r>
            <w:r w:rsidR="00EB528A" w:rsidRPr="00AE486A">
              <w:rPr>
                <w:rFonts w:ascii="Times New Roman" w:eastAsia="Times New Roman" w:hAnsi="Times New Roman" w:cs="Times New Roman"/>
                <w:b/>
                <w:bCs/>
                <w:color w:val="000000"/>
                <w:sz w:val="36"/>
                <w:szCs w:val="36"/>
              </w:rPr>
              <w:tab/>
            </w:r>
            <w:r w:rsidR="00EB528A" w:rsidRPr="00AE486A">
              <w:rPr>
                <w:rFonts w:ascii="Times New Roman" w:eastAsia="Times New Roman" w:hAnsi="Times New Roman" w:cs="Times New Roman"/>
                <w:b/>
                <w:bCs/>
                <w:color w:val="000000"/>
                <w:sz w:val="36"/>
                <w:szCs w:val="36"/>
              </w:rPr>
              <w:tab/>
            </w:r>
            <w:r w:rsidRPr="00AE486A">
              <w:rPr>
                <w:rFonts w:ascii="Times New Roman" w:eastAsia="Times New Roman" w:hAnsi="Times New Roman" w:cs="Times New Roman"/>
                <w:b/>
                <w:bCs/>
                <w:color w:val="000000"/>
                <w:sz w:val="36"/>
                <w:szCs w:val="36"/>
              </w:rPr>
              <w:t xml:space="preserve"> Sem-6</w:t>
            </w:r>
          </w:p>
          <w:p w14:paraId="71D0543D" w14:textId="6598CC53" w:rsidR="005061FE" w:rsidRPr="00AE486A" w:rsidRDefault="005061FE" w:rsidP="00594BC7">
            <w:pPr>
              <w:spacing w:after="0" w:line="240" w:lineRule="auto"/>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(List of Courses to be Offered)</w:t>
            </w:r>
          </w:p>
        </w:tc>
        <w:tc>
          <w:tcPr>
            <w:tcW w:w="1371" w:type="dxa"/>
            <w:tcBorders>
              <w:top w:val="nil"/>
              <w:left w:val="nil"/>
              <w:bottom w:val="nil"/>
              <w:right w:val="nil"/>
            </w:tcBorders>
            <w:shd w:val="clear" w:color="auto" w:fill="auto"/>
            <w:noWrap/>
            <w:vAlign w:val="bottom"/>
            <w:hideMark/>
          </w:tcPr>
          <w:p w14:paraId="603CA823" w14:textId="77777777" w:rsidR="00F86014" w:rsidRPr="004C3070" w:rsidRDefault="00F86014" w:rsidP="00C82F53">
            <w:pPr>
              <w:spacing w:after="0" w:line="240" w:lineRule="auto"/>
              <w:rPr>
                <w:rFonts w:ascii="Times New Roman" w:eastAsia="Times New Roman" w:hAnsi="Times New Roman" w:cs="Times New Roman"/>
                <w:b/>
                <w:bCs/>
                <w:color w:val="000000"/>
                <w:sz w:val="24"/>
                <w:szCs w:val="24"/>
              </w:rPr>
            </w:pPr>
          </w:p>
        </w:tc>
      </w:tr>
      <w:tr w:rsidR="00F86014" w:rsidRPr="004C3070" w14:paraId="7D9DC8F0" w14:textId="77777777" w:rsidTr="000E7144">
        <w:trPr>
          <w:trHeight w:val="232"/>
        </w:trPr>
        <w:tc>
          <w:tcPr>
            <w:tcW w:w="7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512938" w14:textId="77777777" w:rsidR="00F86014" w:rsidRPr="004C3070" w:rsidRDefault="00F86014" w:rsidP="00C82F53">
            <w:pPr>
              <w:spacing w:after="0" w:line="240" w:lineRule="auto"/>
              <w:jc w:val="center"/>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1</w:t>
            </w:r>
          </w:p>
        </w:tc>
        <w:tc>
          <w:tcPr>
            <w:tcW w:w="1165" w:type="dxa"/>
            <w:tcBorders>
              <w:top w:val="single" w:sz="4" w:space="0" w:color="auto"/>
              <w:left w:val="nil"/>
              <w:bottom w:val="single" w:sz="4" w:space="0" w:color="auto"/>
              <w:right w:val="single" w:sz="4" w:space="0" w:color="auto"/>
            </w:tcBorders>
            <w:shd w:val="clear" w:color="auto" w:fill="auto"/>
            <w:noWrap/>
            <w:vAlign w:val="bottom"/>
            <w:hideMark/>
          </w:tcPr>
          <w:p w14:paraId="31A73CCF"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CIT-502</w:t>
            </w:r>
          </w:p>
        </w:tc>
        <w:tc>
          <w:tcPr>
            <w:tcW w:w="5492" w:type="dxa"/>
            <w:tcBorders>
              <w:top w:val="single" w:sz="4" w:space="0" w:color="auto"/>
              <w:left w:val="nil"/>
              <w:bottom w:val="single" w:sz="4" w:space="0" w:color="auto"/>
              <w:right w:val="single" w:sz="4" w:space="0" w:color="auto"/>
            </w:tcBorders>
            <w:shd w:val="clear" w:color="auto" w:fill="auto"/>
            <w:noWrap/>
            <w:vAlign w:val="bottom"/>
            <w:hideMark/>
          </w:tcPr>
          <w:p w14:paraId="77D4A783"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Multimedia Systems and Design</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14:paraId="342B5662"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3(2-1)</w:t>
            </w:r>
          </w:p>
        </w:tc>
      </w:tr>
      <w:tr w:rsidR="00F86014" w:rsidRPr="004C3070" w14:paraId="75486F39" w14:textId="77777777" w:rsidTr="000E7144">
        <w:trPr>
          <w:trHeight w:val="232"/>
        </w:trPr>
        <w:tc>
          <w:tcPr>
            <w:tcW w:w="771" w:type="dxa"/>
            <w:tcBorders>
              <w:top w:val="nil"/>
              <w:left w:val="single" w:sz="4" w:space="0" w:color="auto"/>
              <w:bottom w:val="single" w:sz="4" w:space="0" w:color="auto"/>
              <w:right w:val="single" w:sz="4" w:space="0" w:color="auto"/>
            </w:tcBorders>
            <w:shd w:val="clear" w:color="auto" w:fill="auto"/>
            <w:noWrap/>
            <w:vAlign w:val="bottom"/>
            <w:hideMark/>
          </w:tcPr>
          <w:p w14:paraId="29328923" w14:textId="77777777" w:rsidR="00F86014" w:rsidRPr="004C3070" w:rsidRDefault="00F86014" w:rsidP="00C82F53">
            <w:pPr>
              <w:spacing w:after="0" w:line="240" w:lineRule="auto"/>
              <w:jc w:val="center"/>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2</w:t>
            </w:r>
          </w:p>
        </w:tc>
        <w:tc>
          <w:tcPr>
            <w:tcW w:w="1165" w:type="dxa"/>
            <w:tcBorders>
              <w:top w:val="nil"/>
              <w:left w:val="nil"/>
              <w:bottom w:val="single" w:sz="4" w:space="0" w:color="auto"/>
              <w:right w:val="single" w:sz="4" w:space="0" w:color="auto"/>
            </w:tcBorders>
            <w:shd w:val="clear" w:color="auto" w:fill="auto"/>
            <w:noWrap/>
            <w:vAlign w:val="bottom"/>
            <w:hideMark/>
          </w:tcPr>
          <w:p w14:paraId="12C3D790"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CIT-504</w:t>
            </w:r>
          </w:p>
        </w:tc>
        <w:tc>
          <w:tcPr>
            <w:tcW w:w="5492" w:type="dxa"/>
            <w:tcBorders>
              <w:top w:val="nil"/>
              <w:left w:val="nil"/>
              <w:bottom w:val="single" w:sz="4" w:space="0" w:color="auto"/>
              <w:right w:val="single" w:sz="4" w:space="0" w:color="auto"/>
            </w:tcBorders>
            <w:shd w:val="clear" w:color="auto" w:fill="auto"/>
            <w:noWrap/>
            <w:vAlign w:val="bottom"/>
            <w:hideMark/>
          </w:tcPr>
          <w:p w14:paraId="7E316C9A"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Technology Management</w:t>
            </w:r>
          </w:p>
        </w:tc>
        <w:tc>
          <w:tcPr>
            <w:tcW w:w="1371" w:type="dxa"/>
            <w:tcBorders>
              <w:top w:val="nil"/>
              <w:left w:val="nil"/>
              <w:bottom w:val="single" w:sz="4" w:space="0" w:color="auto"/>
              <w:right w:val="single" w:sz="4" w:space="0" w:color="auto"/>
            </w:tcBorders>
            <w:shd w:val="clear" w:color="auto" w:fill="auto"/>
            <w:noWrap/>
            <w:vAlign w:val="bottom"/>
            <w:hideMark/>
          </w:tcPr>
          <w:p w14:paraId="4920401D"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3(3-0)</w:t>
            </w:r>
          </w:p>
        </w:tc>
      </w:tr>
      <w:tr w:rsidR="00F86014" w:rsidRPr="004C3070" w14:paraId="502BC7D9" w14:textId="77777777" w:rsidTr="000E7144">
        <w:trPr>
          <w:trHeight w:val="232"/>
        </w:trPr>
        <w:tc>
          <w:tcPr>
            <w:tcW w:w="771" w:type="dxa"/>
            <w:tcBorders>
              <w:top w:val="nil"/>
              <w:left w:val="single" w:sz="4" w:space="0" w:color="auto"/>
              <w:bottom w:val="single" w:sz="4" w:space="0" w:color="auto"/>
              <w:right w:val="single" w:sz="4" w:space="0" w:color="auto"/>
            </w:tcBorders>
            <w:shd w:val="clear" w:color="auto" w:fill="auto"/>
            <w:noWrap/>
            <w:vAlign w:val="bottom"/>
            <w:hideMark/>
          </w:tcPr>
          <w:p w14:paraId="76DFE3FA" w14:textId="77777777" w:rsidR="00F86014" w:rsidRPr="004C3070" w:rsidRDefault="00F86014" w:rsidP="00C82F53">
            <w:pPr>
              <w:spacing w:after="0" w:line="240" w:lineRule="auto"/>
              <w:jc w:val="center"/>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3</w:t>
            </w:r>
          </w:p>
        </w:tc>
        <w:tc>
          <w:tcPr>
            <w:tcW w:w="1165" w:type="dxa"/>
            <w:tcBorders>
              <w:top w:val="nil"/>
              <w:left w:val="nil"/>
              <w:bottom w:val="single" w:sz="4" w:space="0" w:color="auto"/>
              <w:right w:val="single" w:sz="4" w:space="0" w:color="auto"/>
            </w:tcBorders>
            <w:shd w:val="clear" w:color="auto" w:fill="auto"/>
            <w:noWrap/>
            <w:vAlign w:val="bottom"/>
            <w:hideMark/>
          </w:tcPr>
          <w:p w14:paraId="0639DAD8"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CIT-506</w:t>
            </w:r>
          </w:p>
        </w:tc>
        <w:tc>
          <w:tcPr>
            <w:tcW w:w="5492" w:type="dxa"/>
            <w:tcBorders>
              <w:top w:val="nil"/>
              <w:left w:val="nil"/>
              <w:bottom w:val="single" w:sz="4" w:space="0" w:color="auto"/>
              <w:right w:val="single" w:sz="4" w:space="0" w:color="auto"/>
            </w:tcBorders>
            <w:shd w:val="clear" w:color="auto" w:fill="auto"/>
            <w:noWrap/>
            <w:vAlign w:val="bottom"/>
            <w:hideMark/>
          </w:tcPr>
          <w:p w14:paraId="748D4F08"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System Integration &amp; Architecture</w:t>
            </w:r>
          </w:p>
        </w:tc>
        <w:tc>
          <w:tcPr>
            <w:tcW w:w="1371" w:type="dxa"/>
            <w:tcBorders>
              <w:top w:val="nil"/>
              <w:left w:val="nil"/>
              <w:bottom w:val="single" w:sz="4" w:space="0" w:color="auto"/>
              <w:right w:val="single" w:sz="4" w:space="0" w:color="auto"/>
            </w:tcBorders>
            <w:shd w:val="clear" w:color="auto" w:fill="auto"/>
            <w:noWrap/>
            <w:vAlign w:val="bottom"/>
            <w:hideMark/>
          </w:tcPr>
          <w:p w14:paraId="6C1DD971"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3(3-0)</w:t>
            </w:r>
          </w:p>
        </w:tc>
      </w:tr>
      <w:tr w:rsidR="00F86014" w:rsidRPr="004C3070" w14:paraId="38FEA401" w14:textId="77777777" w:rsidTr="000E7144">
        <w:trPr>
          <w:trHeight w:val="232"/>
        </w:trPr>
        <w:tc>
          <w:tcPr>
            <w:tcW w:w="771" w:type="dxa"/>
            <w:tcBorders>
              <w:top w:val="nil"/>
              <w:left w:val="single" w:sz="4" w:space="0" w:color="auto"/>
              <w:bottom w:val="single" w:sz="4" w:space="0" w:color="auto"/>
              <w:right w:val="single" w:sz="4" w:space="0" w:color="auto"/>
            </w:tcBorders>
            <w:shd w:val="clear" w:color="auto" w:fill="auto"/>
            <w:noWrap/>
            <w:vAlign w:val="bottom"/>
            <w:hideMark/>
          </w:tcPr>
          <w:p w14:paraId="3A9EBD27" w14:textId="77777777" w:rsidR="00F86014" w:rsidRPr="004C3070" w:rsidRDefault="00F86014" w:rsidP="00C82F53">
            <w:pPr>
              <w:spacing w:after="0" w:line="240" w:lineRule="auto"/>
              <w:jc w:val="center"/>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4</w:t>
            </w:r>
          </w:p>
        </w:tc>
        <w:tc>
          <w:tcPr>
            <w:tcW w:w="1165" w:type="dxa"/>
            <w:tcBorders>
              <w:top w:val="nil"/>
              <w:left w:val="nil"/>
              <w:bottom w:val="single" w:sz="4" w:space="0" w:color="auto"/>
              <w:right w:val="single" w:sz="4" w:space="0" w:color="auto"/>
            </w:tcBorders>
            <w:shd w:val="clear" w:color="auto" w:fill="auto"/>
            <w:noWrap/>
            <w:vAlign w:val="bottom"/>
            <w:hideMark/>
          </w:tcPr>
          <w:p w14:paraId="76CB5B87"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CIT-508</w:t>
            </w:r>
          </w:p>
        </w:tc>
        <w:tc>
          <w:tcPr>
            <w:tcW w:w="5492" w:type="dxa"/>
            <w:tcBorders>
              <w:top w:val="nil"/>
              <w:left w:val="nil"/>
              <w:bottom w:val="single" w:sz="4" w:space="0" w:color="auto"/>
              <w:right w:val="single" w:sz="4" w:space="0" w:color="auto"/>
            </w:tcBorders>
            <w:shd w:val="clear" w:color="auto" w:fill="auto"/>
            <w:noWrap/>
            <w:vAlign w:val="bottom"/>
            <w:hideMark/>
          </w:tcPr>
          <w:p w14:paraId="72834C7E"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Systems and Network Administration</w:t>
            </w:r>
          </w:p>
        </w:tc>
        <w:tc>
          <w:tcPr>
            <w:tcW w:w="1371" w:type="dxa"/>
            <w:tcBorders>
              <w:top w:val="nil"/>
              <w:left w:val="nil"/>
              <w:bottom w:val="single" w:sz="4" w:space="0" w:color="auto"/>
              <w:right w:val="single" w:sz="4" w:space="0" w:color="auto"/>
            </w:tcBorders>
            <w:shd w:val="clear" w:color="auto" w:fill="auto"/>
            <w:noWrap/>
            <w:vAlign w:val="bottom"/>
            <w:hideMark/>
          </w:tcPr>
          <w:p w14:paraId="321A60C1"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3(3-0)</w:t>
            </w:r>
          </w:p>
        </w:tc>
      </w:tr>
      <w:tr w:rsidR="00F86014" w:rsidRPr="004C3070" w14:paraId="0875BC13" w14:textId="77777777" w:rsidTr="000E7144">
        <w:trPr>
          <w:trHeight w:val="232"/>
        </w:trPr>
        <w:tc>
          <w:tcPr>
            <w:tcW w:w="771" w:type="dxa"/>
            <w:tcBorders>
              <w:top w:val="nil"/>
              <w:left w:val="single" w:sz="4" w:space="0" w:color="auto"/>
              <w:bottom w:val="single" w:sz="4" w:space="0" w:color="auto"/>
              <w:right w:val="single" w:sz="4" w:space="0" w:color="auto"/>
            </w:tcBorders>
            <w:shd w:val="clear" w:color="auto" w:fill="auto"/>
            <w:noWrap/>
            <w:vAlign w:val="bottom"/>
            <w:hideMark/>
          </w:tcPr>
          <w:p w14:paraId="1BE696AD" w14:textId="77777777" w:rsidR="00F86014" w:rsidRPr="004C3070" w:rsidRDefault="00F86014" w:rsidP="00C82F53">
            <w:pPr>
              <w:spacing w:after="0" w:line="240" w:lineRule="auto"/>
              <w:jc w:val="center"/>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5</w:t>
            </w:r>
          </w:p>
        </w:tc>
        <w:tc>
          <w:tcPr>
            <w:tcW w:w="1165" w:type="dxa"/>
            <w:tcBorders>
              <w:top w:val="nil"/>
              <w:left w:val="nil"/>
              <w:bottom w:val="single" w:sz="4" w:space="0" w:color="auto"/>
              <w:right w:val="single" w:sz="4" w:space="0" w:color="auto"/>
            </w:tcBorders>
            <w:shd w:val="clear" w:color="auto" w:fill="auto"/>
            <w:noWrap/>
            <w:vAlign w:val="bottom"/>
            <w:hideMark/>
          </w:tcPr>
          <w:p w14:paraId="782F3C4B"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CIT-658</w:t>
            </w:r>
          </w:p>
        </w:tc>
        <w:tc>
          <w:tcPr>
            <w:tcW w:w="5492" w:type="dxa"/>
            <w:tcBorders>
              <w:top w:val="nil"/>
              <w:left w:val="nil"/>
              <w:bottom w:val="single" w:sz="4" w:space="0" w:color="auto"/>
              <w:right w:val="single" w:sz="4" w:space="0" w:color="auto"/>
            </w:tcBorders>
            <w:shd w:val="clear" w:color="auto" w:fill="auto"/>
            <w:noWrap/>
            <w:vAlign w:val="bottom"/>
            <w:hideMark/>
          </w:tcPr>
          <w:p w14:paraId="4728F418"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Elective 1 (Visual Programming)</w:t>
            </w:r>
          </w:p>
        </w:tc>
        <w:tc>
          <w:tcPr>
            <w:tcW w:w="1371" w:type="dxa"/>
            <w:tcBorders>
              <w:top w:val="nil"/>
              <w:left w:val="nil"/>
              <w:bottom w:val="single" w:sz="4" w:space="0" w:color="auto"/>
              <w:right w:val="single" w:sz="4" w:space="0" w:color="auto"/>
            </w:tcBorders>
            <w:shd w:val="clear" w:color="auto" w:fill="auto"/>
            <w:noWrap/>
            <w:vAlign w:val="bottom"/>
            <w:hideMark/>
          </w:tcPr>
          <w:p w14:paraId="09291776"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3(2-1)</w:t>
            </w:r>
          </w:p>
        </w:tc>
      </w:tr>
      <w:tr w:rsidR="00F86014" w:rsidRPr="004C3070" w14:paraId="646E6E36" w14:textId="77777777" w:rsidTr="000E7144">
        <w:trPr>
          <w:trHeight w:val="232"/>
        </w:trPr>
        <w:tc>
          <w:tcPr>
            <w:tcW w:w="771" w:type="dxa"/>
            <w:tcBorders>
              <w:top w:val="nil"/>
              <w:left w:val="single" w:sz="4" w:space="0" w:color="auto"/>
              <w:bottom w:val="single" w:sz="4" w:space="0" w:color="auto"/>
              <w:right w:val="single" w:sz="4" w:space="0" w:color="auto"/>
            </w:tcBorders>
            <w:shd w:val="clear" w:color="auto" w:fill="auto"/>
            <w:noWrap/>
            <w:vAlign w:val="bottom"/>
            <w:hideMark/>
          </w:tcPr>
          <w:p w14:paraId="27BCCCD7" w14:textId="77777777" w:rsidR="00F86014" w:rsidRPr="004C3070" w:rsidRDefault="00F86014" w:rsidP="00C82F53">
            <w:pPr>
              <w:spacing w:after="0" w:line="240" w:lineRule="auto"/>
              <w:jc w:val="center"/>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6</w:t>
            </w:r>
          </w:p>
        </w:tc>
        <w:tc>
          <w:tcPr>
            <w:tcW w:w="1165" w:type="dxa"/>
            <w:tcBorders>
              <w:top w:val="nil"/>
              <w:left w:val="nil"/>
              <w:bottom w:val="single" w:sz="4" w:space="0" w:color="auto"/>
              <w:right w:val="single" w:sz="4" w:space="0" w:color="auto"/>
            </w:tcBorders>
            <w:shd w:val="clear" w:color="auto" w:fill="auto"/>
            <w:noWrap/>
            <w:vAlign w:val="bottom"/>
            <w:hideMark/>
          </w:tcPr>
          <w:p w14:paraId="110B26D4"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CIT-655</w:t>
            </w:r>
          </w:p>
        </w:tc>
        <w:tc>
          <w:tcPr>
            <w:tcW w:w="5492" w:type="dxa"/>
            <w:tcBorders>
              <w:top w:val="nil"/>
              <w:left w:val="nil"/>
              <w:bottom w:val="single" w:sz="4" w:space="0" w:color="auto"/>
              <w:right w:val="single" w:sz="4" w:space="0" w:color="auto"/>
            </w:tcBorders>
            <w:shd w:val="clear" w:color="auto" w:fill="auto"/>
            <w:noWrap/>
            <w:vAlign w:val="bottom"/>
            <w:hideMark/>
          </w:tcPr>
          <w:p w14:paraId="73DD5ADE" w14:textId="47F129B2" w:rsidR="00F86014" w:rsidRPr="004C3070" w:rsidRDefault="00F86014" w:rsidP="004C371B">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Elective 2 (</w:t>
            </w:r>
            <w:r w:rsidR="004C371B">
              <w:rPr>
                <w:rFonts w:ascii="Times New Roman" w:eastAsia="Times New Roman" w:hAnsi="Times New Roman" w:cs="Times New Roman"/>
                <w:color w:val="000000"/>
                <w:sz w:val="24"/>
                <w:szCs w:val="24"/>
              </w:rPr>
              <w:t>Mobile Application Development</w:t>
            </w:r>
            <w:r w:rsidRPr="004C3070">
              <w:rPr>
                <w:rFonts w:ascii="Times New Roman" w:eastAsia="Times New Roman" w:hAnsi="Times New Roman" w:cs="Times New Roman"/>
                <w:color w:val="000000"/>
                <w:sz w:val="24"/>
                <w:szCs w:val="24"/>
              </w:rPr>
              <w:t>)</w:t>
            </w:r>
          </w:p>
        </w:tc>
        <w:tc>
          <w:tcPr>
            <w:tcW w:w="1371" w:type="dxa"/>
            <w:tcBorders>
              <w:top w:val="nil"/>
              <w:left w:val="nil"/>
              <w:bottom w:val="single" w:sz="4" w:space="0" w:color="auto"/>
              <w:right w:val="single" w:sz="4" w:space="0" w:color="auto"/>
            </w:tcBorders>
            <w:shd w:val="clear" w:color="auto" w:fill="auto"/>
            <w:noWrap/>
            <w:vAlign w:val="bottom"/>
            <w:hideMark/>
          </w:tcPr>
          <w:p w14:paraId="0DF3FE46" w14:textId="77777777" w:rsidR="00F86014" w:rsidRPr="004C3070" w:rsidRDefault="00F86014" w:rsidP="00C82F53">
            <w:pPr>
              <w:spacing w:after="0" w:line="240" w:lineRule="auto"/>
              <w:rPr>
                <w:rFonts w:ascii="Times New Roman" w:eastAsia="Times New Roman" w:hAnsi="Times New Roman" w:cs="Times New Roman"/>
                <w:color w:val="000000"/>
                <w:sz w:val="24"/>
                <w:szCs w:val="24"/>
              </w:rPr>
            </w:pPr>
            <w:r w:rsidRPr="004C3070">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3(2-1)</w:t>
            </w:r>
          </w:p>
        </w:tc>
      </w:tr>
      <w:tr w:rsidR="00F86014" w:rsidRPr="004C3070" w14:paraId="7BDE76AF" w14:textId="77777777" w:rsidTr="00C82F53">
        <w:trPr>
          <w:trHeight w:val="232"/>
        </w:trPr>
        <w:tc>
          <w:tcPr>
            <w:tcW w:w="742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B8702F4" w14:textId="77777777" w:rsidR="00F86014" w:rsidRPr="004C3070" w:rsidRDefault="00F86014" w:rsidP="00C82F53">
            <w:pPr>
              <w:spacing w:after="0" w:line="240" w:lineRule="auto"/>
              <w:jc w:val="center"/>
              <w:rPr>
                <w:rFonts w:ascii="Times New Roman" w:eastAsia="Times New Roman" w:hAnsi="Times New Roman" w:cs="Times New Roman"/>
                <w:b/>
                <w:bCs/>
                <w:color w:val="000000"/>
                <w:sz w:val="24"/>
                <w:szCs w:val="24"/>
              </w:rPr>
            </w:pPr>
            <w:r w:rsidRPr="004C3070">
              <w:rPr>
                <w:rFonts w:ascii="Times New Roman" w:eastAsia="Times New Roman" w:hAnsi="Times New Roman" w:cs="Times New Roman"/>
                <w:b/>
                <w:bCs/>
                <w:color w:val="000000"/>
                <w:sz w:val="24"/>
                <w:szCs w:val="24"/>
              </w:rPr>
              <w:t>Total</w:t>
            </w:r>
          </w:p>
        </w:tc>
        <w:tc>
          <w:tcPr>
            <w:tcW w:w="1371" w:type="dxa"/>
            <w:tcBorders>
              <w:top w:val="nil"/>
              <w:left w:val="nil"/>
              <w:bottom w:val="single" w:sz="4" w:space="0" w:color="auto"/>
              <w:right w:val="single" w:sz="4" w:space="0" w:color="auto"/>
            </w:tcBorders>
            <w:shd w:val="clear" w:color="auto" w:fill="auto"/>
            <w:noWrap/>
            <w:vAlign w:val="bottom"/>
            <w:hideMark/>
          </w:tcPr>
          <w:p w14:paraId="058935B8" w14:textId="77777777" w:rsidR="00F86014" w:rsidRPr="004C3070" w:rsidRDefault="00F86014" w:rsidP="00C82F53">
            <w:pPr>
              <w:spacing w:after="0" w:line="240" w:lineRule="auto"/>
              <w:jc w:val="center"/>
              <w:rPr>
                <w:rFonts w:ascii="Times New Roman" w:eastAsia="Times New Roman" w:hAnsi="Times New Roman" w:cs="Times New Roman"/>
                <w:b/>
                <w:bCs/>
                <w:color w:val="000000"/>
                <w:sz w:val="24"/>
                <w:szCs w:val="24"/>
              </w:rPr>
            </w:pPr>
            <w:r w:rsidRPr="004C3070">
              <w:rPr>
                <w:rFonts w:ascii="Times New Roman" w:eastAsia="Times New Roman" w:hAnsi="Times New Roman" w:cs="Times New Roman"/>
                <w:b/>
                <w:bCs/>
                <w:color w:val="000000"/>
                <w:sz w:val="24"/>
                <w:szCs w:val="24"/>
              </w:rPr>
              <w:t>18</w:t>
            </w:r>
          </w:p>
        </w:tc>
      </w:tr>
    </w:tbl>
    <w:p w14:paraId="77BC7807" w14:textId="77777777" w:rsidR="005F6F60" w:rsidRDefault="005F6F60" w:rsidP="005F6F60">
      <w:pPr>
        <w:pStyle w:val="Default"/>
        <w:rPr>
          <w:sz w:val="30"/>
          <w:szCs w:val="30"/>
        </w:rPr>
      </w:pPr>
    </w:p>
    <w:tbl>
      <w:tblPr>
        <w:tblStyle w:val="TableGrid"/>
        <w:tblW w:w="0" w:type="auto"/>
        <w:tblLook w:val="04A0" w:firstRow="1" w:lastRow="0" w:firstColumn="1" w:lastColumn="0" w:noHBand="0" w:noVBand="1"/>
      </w:tblPr>
      <w:tblGrid>
        <w:gridCol w:w="9350"/>
      </w:tblGrid>
      <w:tr w:rsidR="005F6F60" w14:paraId="3087B436" w14:textId="77777777" w:rsidTr="00C82F53">
        <w:tc>
          <w:tcPr>
            <w:tcW w:w="9350" w:type="dxa"/>
          </w:tcPr>
          <w:p w14:paraId="14558979" w14:textId="54719273" w:rsidR="005F6F60" w:rsidRPr="00D4217E" w:rsidRDefault="006874FE" w:rsidP="00C82F53">
            <w:pPr>
              <w:pStyle w:val="Default"/>
              <w:rPr>
                <w:b/>
                <w:sz w:val="30"/>
              </w:rPr>
            </w:pPr>
            <w:r>
              <w:rPr>
                <w:b/>
                <w:sz w:val="30"/>
              </w:rPr>
              <w:t>Multimedia Systems and Design</w:t>
            </w:r>
          </w:p>
        </w:tc>
      </w:tr>
      <w:tr w:rsidR="005F6F60" w14:paraId="1FC00B6B" w14:textId="77777777" w:rsidTr="00C82F53">
        <w:tc>
          <w:tcPr>
            <w:tcW w:w="9350" w:type="dxa"/>
          </w:tcPr>
          <w:p w14:paraId="61193982" w14:textId="77777777" w:rsidR="005F6F60" w:rsidRPr="002C0CC2" w:rsidRDefault="005F6F60" w:rsidP="00C82F53">
            <w:pPr>
              <w:pStyle w:val="Default"/>
              <w:rPr>
                <w:b/>
              </w:rPr>
            </w:pPr>
            <w:r w:rsidRPr="00930E04">
              <w:rPr>
                <w:b/>
                <w:sz w:val="26"/>
              </w:rPr>
              <w:t>Course Contents:</w:t>
            </w:r>
          </w:p>
        </w:tc>
      </w:tr>
      <w:tr w:rsidR="005F6F60" w14:paraId="23AD7341" w14:textId="77777777" w:rsidTr="00C82F53">
        <w:tc>
          <w:tcPr>
            <w:tcW w:w="9350" w:type="dxa"/>
          </w:tcPr>
          <w:p w14:paraId="2582BD86" w14:textId="1523801B" w:rsidR="005F6F60" w:rsidRPr="00034AED" w:rsidRDefault="006C78EB" w:rsidP="00031328">
            <w:pPr>
              <w:autoSpaceDE w:val="0"/>
              <w:autoSpaceDN w:val="0"/>
              <w:adjustRightInd w:val="0"/>
              <w:jc w:val="both"/>
              <w:rPr>
                <w:rFonts w:ascii="Times New Roman" w:hAnsi="Times New Roman" w:cs="Times New Roman"/>
                <w:sz w:val="24"/>
                <w:szCs w:val="24"/>
              </w:rPr>
            </w:pPr>
            <w:r w:rsidRPr="00034AED">
              <w:rPr>
                <w:rFonts w:ascii="Times New Roman" w:hAnsi="Times New Roman" w:cs="Times New Roman"/>
                <w:sz w:val="24"/>
                <w:szCs w:val="24"/>
              </w:rPr>
              <w:t>What is Multimedia? Multimedia Authoring Tools, Multimedia Authoring,</w:t>
            </w:r>
            <w:r w:rsidR="004C7982">
              <w:rPr>
                <w:rFonts w:ascii="Times New Roman" w:hAnsi="Times New Roman" w:cs="Times New Roman"/>
                <w:sz w:val="24"/>
                <w:szCs w:val="24"/>
              </w:rPr>
              <w:t xml:space="preserve"> </w:t>
            </w:r>
            <w:r w:rsidRPr="00034AED">
              <w:rPr>
                <w:rFonts w:ascii="Times New Roman" w:hAnsi="Times New Roman" w:cs="Times New Roman"/>
                <w:sz w:val="24"/>
                <w:szCs w:val="24"/>
              </w:rPr>
              <w:t>Multimedia Production, Multimedia Presentation, Automatic Authoring,</w:t>
            </w:r>
            <w:r w:rsidR="004C7982">
              <w:rPr>
                <w:rFonts w:ascii="Times New Roman" w:hAnsi="Times New Roman" w:cs="Times New Roman"/>
                <w:sz w:val="24"/>
                <w:szCs w:val="24"/>
              </w:rPr>
              <w:t xml:space="preserve"> </w:t>
            </w:r>
            <w:r w:rsidRPr="00034AED">
              <w:rPr>
                <w:rFonts w:ascii="Times New Roman" w:hAnsi="Times New Roman" w:cs="Times New Roman"/>
                <w:sz w:val="24"/>
                <w:szCs w:val="24"/>
              </w:rPr>
              <w:t>Editing and Authoring Tools- (Proprietary/open Source), VRML, Making</w:t>
            </w:r>
            <w:r w:rsidR="004C7982">
              <w:rPr>
                <w:rFonts w:ascii="Times New Roman" w:hAnsi="Times New Roman" w:cs="Times New Roman"/>
                <w:sz w:val="24"/>
                <w:szCs w:val="24"/>
              </w:rPr>
              <w:t xml:space="preserve"> </w:t>
            </w:r>
            <w:r w:rsidRPr="00034AED">
              <w:rPr>
                <w:rFonts w:ascii="Times New Roman" w:hAnsi="Times New Roman" w:cs="Times New Roman"/>
                <w:sz w:val="24"/>
                <w:szCs w:val="24"/>
              </w:rPr>
              <w:t>Multimedia: Handling Images, Sound, Animation and Video, Planning &amp;</w:t>
            </w:r>
            <w:r w:rsidR="004C7982">
              <w:rPr>
                <w:rFonts w:ascii="Times New Roman" w:hAnsi="Times New Roman" w:cs="Times New Roman"/>
                <w:sz w:val="24"/>
                <w:szCs w:val="24"/>
              </w:rPr>
              <w:t xml:space="preserve"> </w:t>
            </w:r>
            <w:r w:rsidRPr="00034AED">
              <w:rPr>
                <w:rFonts w:ascii="Times New Roman" w:hAnsi="Times New Roman" w:cs="Times New Roman"/>
                <w:sz w:val="24"/>
                <w:szCs w:val="24"/>
              </w:rPr>
              <w:t>Costing, Designing and Producing. Multimedia Skills and Talent, The Internet</w:t>
            </w:r>
            <w:r w:rsidR="004C7982">
              <w:rPr>
                <w:rFonts w:ascii="Times New Roman" w:hAnsi="Times New Roman" w:cs="Times New Roman"/>
                <w:sz w:val="24"/>
                <w:szCs w:val="24"/>
              </w:rPr>
              <w:t xml:space="preserve"> </w:t>
            </w:r>
            <w:r w:rsidRPr="00034AED">
              <w:rPr>
                <w:rFonts w:ascii="Times New Roman" w:hAnsi="Times New Roman" w:cs="Times New Roman"/>
                <w:sz w:val="24"/>
                <w:szCs w:val="24"/>
              </w:rPr>
              <w:t>and Multimedia. Designing for the World Wide Web. Delivering Multimedia</w:t>
            </w:r>
            <w:r w:rsidR="00031328">
              <w:rPr>
                <w:rFonts w:ascii="Times New Roman" w:hAnsi="Times New Roman" w:cs="Times New Roman"/>
                <w:sz w:val="24"/>
                <w:szCs w:val="24"/>
              </w:rPr>
              <w:t xml:space="preserve"> </w:t>
            </w:r>
            <w:r w:rsidRPr="00034AED">
              <w:rPr>
                <w:rFonts w:ascii="Times New Roman" w:hAnsi="Times New Roman" w:cs="Times New Roman"/>
                <w:sz w:val="24"/>
                <w:szCs w:val="24"/>
              </w:rPr>
              <w:t>Product.</w:t>
            </w:r>
            <w:r w:rsidR="00C326F3">
              <w:rPr>
                <w:rFonts w:ascii="Times New Roman" w:hAnsi="Times New Roman" w:cs="Times New Roman"/>
                <w:sz w:val="24"/>
                <w:szCs w:val="24"/>
              </w:rPr>
              <w:t xml:space="preserve"> </w:t>
            </w:r>
            <w:r w:rsidRPr="00034AED">
              <w:rPr>
                <w:rFonts w:ascii="Times New Roman" w:hAnsi="Times New Roman" w:cs="Times New Roman"/>
                <w:sz w:val="24"/>
                <w:szCs w:val="24"/>
              </w:rPr>
              <w:t>Instructors can devise a Lab work plan using a multimedia Authoring tool in</w:t>
            </w:r>
            <w:r w:rsidR="00031328">
              <w:rPr>
                <w:rFonts w:ascii="Times New Roman" w:hAnsi="Times New Roman" w:cs="Times New Roman"/>
                <w:sz w:val="24"/>
                <w:szCs w:val="24"/>
              </w:rPr>
              <w:t xml:space="preserve"> </w:t>
            </w:r>
            <w:r w:rsidRPr="00034AED">
              <w:rPr>
                <w:rFonts w:ascii="Times New Roman" w:hAnsi="Times New Roman" w:cs="Times New Roman"/>
                <w:sz w:val="24"/>
                <w:szCs w:val="24"/>
              </w:rPr>
              <w:t>line with the contents of the syllabus.</w:t>
            </w:r>
          </w:p>
        </w:tc>
      </w:tr>
      <w:tr w:rsidR="005F6F60" w14:paraId="2A188238" w14:textId="77777777" w:rsidTr="00C82F53">
        <w:tc>
          <w:tcPr>
            <w:tcW w:w="9350" w:type="dxa"/>
          </w:tcPr>
          <w:p w14:paraId="502B5995" w14:textId="77777777" w:rsidR="005F6F60" w:rsidRPr="00034AED" w:rsidRDefault="005F6F60" w:rsidP="00C82F53">
            <w:pPr>
              <w:rPr>
                <w:rFonts w:ascii="Times New Roman" w:hAnsi="Times New Roman" w:cs="Times New Roman"/>
                <w:b/>
                <w:sz w:val="24"/>
                <w:szCs w:val="24"/>
              </w:rPr>
            </w:pPr>
            <w:r w:rsidRPr="00034AED">
              <w:rPr>
                <w:rFonts w:ascii="Times New Roman" w:hAnsi="Times New Roman" w:cs="Times New Roman"/>
                <w:b/>
                <w:sz w:val="24"/>
                <w:szCs w:val="24"/>
              </w:rPr>
              <w:t>Reference Material:</w:t>
            </w:r>
          </w:p>
        </w:tc>
      </w:tr>
      <w:tr w:rsidR="005F6F60" w14:paraId="3C0C56B0" w14:textId="77777777" w:rsidTr="00C82F53">
        <w:tc>
          <w:tcPr>
            <w:tcW w:w="9350" w:type="dxa"/>
          </w:tcPr>
          <w:p w14:paraId="7EE0C679" w14:textId="5B3E1AD4" w:rsidR="00372485" w:rsidRPr="00034AED" w:rsidRDefault="00372485" w:rsidP="00034AED">
            <w:pPr>
              <w:autoSpaceDE w:val="0"/>
              <w:autoSpaceDN w:val="0"/>
              <w:adjustRightInd w:val="0"/>
              <w:jc w:val="both"/>
              <w:rPr>
                <w:rFonts w:ascii="Times New Roman" w:hAnsi="Times New Roman" w:cs="Times New Roman"/>
                <w:sz w:val="24"/>
                <w:szCs w:val="24"/>
              </w:rPr>
            </w:pPr>
            <w:r w:rsidRPr="00034AED">
              <w:rPr>
                <w:rFonts w:ascii="Times New Roman" w:hAnsi="Times New Roman" w:cs="Times New Roman"/>
                <w:sz w:val="24"/>
                <w:szCs w:val="24"/>
              </w:rPr>
              <w:t xml:space="preserve">1. </w:t>
            </w:r>
            <w:r w:rsidRPr="00034AED">
              <w:rPr>
                <w:rFonts w:ascii="Times New Roman" w:hAnsi="Times New Roman" w:cs="Times New Roman"/>
                <w:i/>
                <w:iCs/>
                <w:sz w:val="24"/>
                <w:szCs w:val="24"/>
              </w:rPr>
              <w:t xml:space="preserve">Multimedia Making It Work, 8th Edition </w:t>
            </w:r>
            <w:r w:rsidRPr="00034AED">
              <w:rPr>
                <w:rFonts w:ascii="Times New Roman" w:hAnsi="Times New Roman" w:cs="Times New Roman"/>
                <w:sz w:val="24"/>
                <w:szCs w:val="24"/>
              </w:rPr>
              <w:t>by Tay Vaughan, McGraw-Hill</w:t>
            </w:r>
            <w:r w:rsidR="00F269EB">
              <w:rPr>
                <w:rFonts w:ascii="Times New Roman" w:hAnsi="Times New Roman" w:cs="Times New Roman"/>
                <w:sz w:val="24"/>
                <w:szCs w:val="24"/>
              </w:rPr>
              <w:t xml:space="preserve"> </w:t>
            </w:r>
            <w:r w:rsidRPr="00034AED">
              <w:rPr>
                <w:rFonts w:ascii="Times New Roman" w:hAnsi="Times New Roman" w:cs="Times New Roman"/>
                <w:sz w:val="24"/>
                <w:szCs w:val="24"/>
              </w:rPr>
              <w:t>Osborne Media; 8th Edition (October 29, 2010). ISBN-10: 0071748466</w:t>
            </w:r>
          </w:p>
          <w:p w14:paraId="5D519B13" w14:textId="24D0EDEF" w:rsidR="00372485" w:rsidRPr="00034AED" w:rsidRDefault="00372485" w:rsidP="00372485">
            <w:pPr>
              <w:autoSpaceDE w:val="0"/>
              <w:autoSpaceDN w:val="0"/>
              <w:adjustRightInd w:val="0"/>
              <w:rPr>
                <w:rFonts w:ascii="Times New Roman" w:hAnsi="Times New Roman" w:cs="Times New Roman"/>
                <w:sz w:val="24"/>
                <w:szCs w:val="24"/>
              </w:rPr>
            </w:pPr>
            <w:r w:rsidRPr="00034AED">
              <w:rPr>
                <w:rFonts w:ascii="Times New Roman" w:hAnsi="Times New Roman" w:cs="Times New Roman"/>
                <w:sz w:val="24"/>
                <w:szCs w:val="24"/>
              </w:rPr>
              <w:t xml:space="preserve">2. </w:t>
            </w:r>
            <w:r w:rsidRPr="00034AED">
              <w:rPr>
                <w:rFonts w:ascii="Times New Roman" w:hAnsi="Times New Roman" w:cs="Times New Roman"/>
                <w:i/>
                <w:iCs/>
                <w:sz w:val="24"/>
                <w:szCs w:val="24"/>
              </w:rPr>
              <w:t xml:space="preserve">Fundamentals of Multimedia </w:t>
            </w:r>
            <w:r w:rsidRPr="00034AED">
              <w:rPr>
                <w:rFonts w:ascii="Times New Roman" w:hAnsi="Times New Roman" w:cs="Times New Roman"/>
                <w:sz w:val="24"/>
                <w:szCs w:val="24"/>
              </w:rPr>
              <w:t>by Z. M. Li and M. S. Drew, Prentice Hall</w:t>
            </w:r>
            <w:r w:rsidR="002A37F4">
              <w:rPr>
                <w:rFonts w:ascii="Times New Roman" w:hAnsi="Times New Roman" w:cs="Times New Roman"/>
                <w:sz w:val="24"/>
                <w:szCs w:val="24"/>
              </w:rPr>
              <w:t xml:space="preserve"> </w:t>
            </w:r>
            <w:r w:rsidRPr="00034AED">
              <w:rPr>
                <w:rFonts w:ascii="Times New Roman" w:hAnsi="Times New Roman" w:cs="Times New Roman"/>
                <w:sz w:val="24"/>
                <w:szCs w:val="24"/>
              </w:rPr>
              <w:t>(2004), ISBN: 0-13-127256-X</w:t>
            </w:r>
          </w:p>
          <w:p w14:paraId="6E9C7E41" w14:textId="2A3C3A2C" w:rsidR="00372485" w:rsidRPr="00034AED" w:rsidRDefault="00372485" w:rsidP="00372485">
            <w:pPr>
              <w:autoSpaceDE w:val="0"/>
              <w:autoSpaceDN w:val="0"/>
              <w:adjustRightInd w:val="0"/>
              <w:rPr>
                <w:rFonts w:ascii="Times New Roman" w:hAnsi="Times New Roman" w:cs="Times New Roman"/>
                <w:sz w:val="24"/>
                <w:szCs w:val="24"/>
              </w:rPr>
            </w:pPr>
            <w:r w:rsidRPr="00034AED">
              <w:rPr>
                <w:rFonts w:ascii="Times New Roman" w:hAnsi="Times New Roman" w:cs="Times New Roman"/>
                <w:sz w:val="24"/>
                <w:szCs w:val="24"/>
              </w:rPr>
              <w:t xml:space="preserve">3. </w:t>
            </w:r>
            <w:r w:rsidRPr="00034AED">
              <w:rPr>
                <w:rFonts w:ascii="Times New Roman" w:hAnsi="Times New Roman" w:cs="Times New Roman"/>
                <w:i/>
                <w:iCs/>
                <w:sz w:val="24"/>
                <w:szCs w:val="24"/>
              </w:rPr>
              <w:t xml:space="preserve">Digital Multimedia </w:t>
            </w:r>
            <w:r w:rsidRPr="00034AED">
              <w:rPr>
                <w:rFonts w:ascii="Times New Roman" w:hAnsi="Times New Roman" w:cs="Times New Roman"/>
                <w:sz w:val="24"/>
                <w:szCs w:val="24"/>
              </w:rPr>
              <w:t>by N. Chapman and J. Chapman. 2nd Edition, Wiley</w:t>
            </w:r>
            <w:r w:rsidR="002A37F4">
              <w:rPr>
                <w:rFonts w:ascii="Times New Roman" w:hAnsi="Times New Roman" w:cs="Times New Roman"/>
                <w:sz w:val="24"/>
                <w:szCs w:val="24"/>
              </w:rPr>
              <w:t xml:space="preserve"> </w:t>
            </w:r>
            <w:r w:rsidRPr="00034AED">
              <w:rPr>
                <w:rFonts w:ascii="Times New Roman" w:hAnsi="Times New Roman" w:cs="Times New Roman"/>
                <w:sz w:val="24"/>
                <w:szCs w:val="24"/>
              </w:rPr>
              <w:t>2004, ISBN: 0-470-85890-7</w:t>
            </w:r>
          </w:p>
          <w:p w14:paraId="31799344" w14:textId="3607B666" w:rsidR="00372485" w:rsidRPr="00034AED" w:rsidRDefault="00372485" w:rsidP="00372485">
            <w:pPr>
              <w:autoSpaceDE w:val="0"/>
              <w:autoSpaceDN w:val="0"/>
              <w:adjustRightInd w:val="0"/>
              <w:rPr>
                <w:rFonts w:ascii="Times New Roman" w:hAnsi="Times New Roman" w:cs="Times New Roman"/>
                <w:sz w:val="24"/>
                <w:szCs w:val="24"/>
              </w:rPr>
            </w:pPr>
            <w:r w:rsidRPr="00034AED">
              <w:rPr>
                <w:rFonts w:ascii="Times New Roman" w:hAnsi="Times New Roman" w:cs="Times New Roman"/>
                <w:sz w:val="24"/>
                <w:szCs w:val="24"/>
              </w:rPr>
              <w:t xml:space="preserve">4. </w:t>
            </w:r>
            <w:r w:rsidRPr="00034AED">
              <w:rPr>
                <w:rFonts w:ascii="Times New Roman" w:hAnsi="Times New Roman" w:cs="Times New Roman"/>
                <w:i/>
                <w:iCs/>
                <w:sz w:val="24"/>
                <w:szCs w:val="24"/>
              </w:rPr>
              <w:t xml:space="preserve">The Technology of Video and Audio Streaming </w:t>
            </w:r>
            <w:r w:rsidRPr="00034AED">
              <w:rPr>
                <w:rFonts w:ascii="Times New Roman" w:hAnsi="Times New Roman" w:cs="Times New Roman"/>
                <w:sz w:val="24"/>
                <w:szCs w:val="24"/>
              </w:rPr>
              <w:t xml:space="preserve">by David </w:t>
            </w:r>
            <w:proofErr w:type="spellStart"/>
            <w:r w:rsidRPr="00034AED">
              <w:rPr>
                <w:rFonts w:ascii="Times New Roman" w:hAnsi="Times New Roman" w:cs="Times New Roman"/>
                <w:sz w:val="24"/>
                <w:szCs w:val="24"/>
              </w:rPr>
              <w:t>Austerberry</w:t>
            </w:r>
            <w:proofErr w:type="spellEnd"/>
            <w:r w:rsidRPr="00034AED">
              <w:rPr>
                <w:rFonts w:ascii="Times New Roman" w:hAnsi="Times New Roman" w:cs="Times New Roman"/>
                <w:sz w:val="24"/>
                <w:szCs w:val="24"/>
              </w:rPr>
              <w:t>,</w:t>
            </w:r>
            <w:r w:rsidR="002A37F4">
              <w:rPr>
                <w:rFonts w:ascii="Times New Roman" w:hAnsi="Times New Roman" w:cs="Times New Roman"/>
                <w:sz w:val="24"/>
                <w:szCs w:val="24"/>
              </w:rPr>
              <w:t xml:space="preserve"> </w:t>
            </w:r>
            <w:r w:rsidRPr="00034AED">
              <w:rPr>
                <w:rFonts w:ascii="Times New Roman" w:hAnsi="Times New Roman" w:cs="Times New Roman"/>
                <w:sz w:val="24"/>
                <w:szCs w:val="24"/>
              </w:rPr>
              <w:t>Focal Press; 2nd Edition (2004). ISBN-10: 0240805801</w:t>
            </w:r>
          </w:p>
          <w:p w14:paraId="09487710" w14:textId="20BE3DA8" w:rsidR="005F6F60" w:rsidRPr="00034AED" w:rsidRDefault="00372485" w:rsidP="002817AF">
            <w:pPr>
              <w:autoSpaceDE w:val="0"/>
              <w:autoSpaceDN w:val="0"/>
              <w:adjustRightInd w:val="0"/>
              <w:rPr>
                <w:rFonts w:ascii="Times New Roman" w:hAnsi="Times New Roman" w:cs="Times New Roman"/>
                <w:sz w:val="24"/>
                <w:szCs w:val="24"/>
              </w:rPr>
            </w:pPr>
            <w:r w:rsidRPr="00034AED">
              <w:rPr>
                <w:rFonts w:ascii="Times New Roman" w:hAnsi="Times New Roman" w:cs="Times New Roman"/>
                <w:sz w:val="24"/>
                <w:szCs w:val="24"/>
              </w:rPr>
              <w:t xml:space="preserve">5. </w:t>
            </w:r>
            <w:r w:rsidRPr="00034AED">
              <w:rPr>
                <w:rFonts w:ascii="Times New Roman" w:hAnsi="Times New Roman" w:cs="Times New Roman"/>
                <w:i/>
                <w:iCs/>
                <w:sz w:val="24"/>
                <w:szCs w:val="24"/>
              </w:rPr>
              <w:t xml:space="preserve">Multimedia Foundations: Core Concepts for Digital Design </w:t>
            </w:r>
            <w:r w:rsidRPr="00034AED">
              <w:rPr>
                <w:rFonts w:ascii="Times New Roman" w:hAnsi="Times New Roman" w:cs="Times New Roman"/>
                <w:sz w:val="24"/>
                <w:szCs w:val="24"/>
              </w:rPr>
              <w:t>by Vic Costello,</w:t>
            </w:r>
            <w:r w:rsidR="002A37F4">
              <w:rPr>
                <w:rFonts w:ascii="Times New Roman" w:hAnsi="Times New Roman" w:cs="Times New Roman"/>
                <w:sz w:val="24"/>
                <w:szCs w:val="24"/>
              </w:rPr>
              <w:t xml:space="preserve"> </w:t>
            </w:r>
            <w:r w:rsidRPr="00034AED">
              <w:rPr>
                <w:rFonts w:ascii="Times New Roman" w:hAnsi="Times New Roman" w:cs="Times New Roman"/>
                <w:sz w:val="24"/>
                <w:szCs w:val="24"/>
              </w:rPr>
              <w:t>Ed Youngblood and Susan Youngblood, Focal Press; 1st Edition (2012).</w:t>
            </w:r>
            <w:r w:rsidR="002817AF">
              <w:rPr>
                <w:rFonts w:ascii="Times New Roman" w:hAnsi="Times New Roman" w:cs="Times New Roman"/>
                <w:sz w:val="24"/>
                <w:szCs w:val="24"/>
              </w:rPr>
              <w:t xml:space="preserve"> </w:t>
            </w:r>
            <w:r w:rsidRPr="00034AED">
              <w:rPr>
                <w:rFonts w:ascii="Times New Roman" w:hAnsi="Times New Roman" w:cs="Times New Roman"/>
                <w:sz w:val="24"/>
                <w:szCs w:val="24"/>
              </w:rPr>
              <w:t>ISBN-10: 0240813944</w:t>
            </w:r>
          </w:p>
        </w:tc>
      </w:tr>
    </w:tbl>
    <w:p w14:paraId="0EA9D0EC" w14:textId="77777777" w:rsidR="005F6F60" w:rsidRDefault="005F6F60" w:rsidP="005F6F60">
      <w:pPr>
        <w:pStyle w:val="Default"/>
        <w:rPr>
          <w:sz w:val="30"/>
          <w:szCs w:val="30"/>
        </w:rPr>
      </w:pPr>
    </w:p>
    <w:tbl>
      <w:tblPr>
        <w:tblStyle w:val="TableGrid"/>
        <w:tblW w:w="0" w:type="auto"/>
        <w:tblLook w:val="04A0" w:firstRow="1" w:lastRow="0" w:firstColumn="1" w:lastColumn="0" w:noHBand="0" w:noVBand="1"/>
      </w:tblPr>
      <w:tblGrid>
        <w:gridCol w:w="9350"/>
      </w:tblGrid>
      <w:tr w:rsidR="005F6F60" w14:paraId="32904849" w14:textId="77777777" w:rsidTr="00C82F53">
        <w:tc>
          <w:tcPr>
            <w:tcW w:w="9350" w:type="dxa"/>
          </w:tcPr>
          <w:p w14:paraId="23C0B298" w14:textId="509634AA" w:rsidR="005F6F60" w:rsidRPr="00D4217E" w:rsidRDefault="00A70494" w:rsidP="00C82F53">
            <w:pPr>
              <w:pStyle w:val="Default"/>
              <w:rPr>
                <w:b/>
                <w:sz w:val="30"/>
              </w:rPr>
            </w:pPr>
            <w:r>
              <w:rPr>
                <w:b/>
                <w:sz w:val="30"/>
              </w:rPr>
              <w:t>Technology Management</w:t>
            </w:r>
          </w:p>
        </w:tc>
      </w:tr>
      <w:tr w:rsidR="005F6F60" w14:paraId="6B8D40B2" w14:textId="77777777" w:rsidTr="00C82F53">
        <w:tc>
          <w:tcPr>
            <w:tcW w:w="9350" w:type="dxa"/>
          </w:tcPr>
          <w:p w14:paraId="6431F4E7" w14:textId="77777777" w:rsidR="005F6F60" w:rsidRPr="002C0CC2" w:rsidRDefault="005F6F60" w:rsidP="00C82F53">
            <w:pPr>
              <w:pStyle w:val="Default"/>
              <w:rPr>
                <w:b/>
              </w:rPr>
            </w:pPr>
            <w:r w:rsidRPr="00930E04">
              <w:rPr>
                <w:b/>
                <w:sz w:val="26"/>
              </w:rPr>
              <w:t>Course Contents:</w:t>
            </w:r>
          </w:p>
        </w:tc>
      </w:tr>
      <w:tr w:rsidR="005F6F60" w14:paraId="52757E5D" w14:textId="77777777" w:rsidTr="00C82F53">
        <w:tc>
          <w:tcPr>
            <w:tcW w:w="9350" w:type="dxa"/>
          </w:tcPr>
          <w:p w14:paraId="24F7D365" w14:textId="43610AA8" w:rsidR="005F6F60" w:rsidRPr="00E938D2" w:rsidRDefault="006B6027" w:rsidP="00F52E80">
            <w:pPr>
              <w:autoSpaceDE w:val="0"/>
              <w:autoSpaceDN w:val="0"/>
              <w:adjustRightInd w:val="0"/>
              <w:jc w:val="both"/>
              <w:rPr>
                <w:rFonts w:ascii="Times New Roman" w:hAnsi="Times New Roman" w:cs="Times New Roman"/>
                <w:sz w:val="24"/>
                <w:szCs w:val="24"/>
              </w:rPr>
            </w:pPr>
            <w:r w:rsidRPr="00E938D2">
              <w:rPr>
                <w:rFonts w:ascii="Times New Roman" w:hAnsi="Times New Roman" w:cs="Times New Roman"/>
                <w:sz w:val="24"/>
                <w:szCs w:val="24"/>
              </w:rPr>
              <w:t>Introduction to Technology Management, TM activities and tools, The TM</w:t>
            </w:r>
            <w:r w:rsidR="00F436EC">
              <w:rPr>
                <w:rFonts w:ascii="Times New Roman" w:hAnsi="Times New Roman" w:cs="Times New Roman"/>
                <w:sz w:val="24"/>
                <w:szCs w:val="24"/>
              </w:rPr>
              <w:t xml:space="preserve"> </w:t>
            </w:r>
            <w:r w:rsidRPr="00E938D2">
              <w:rPr>
                <w:rFonts w:ascii="Times New Roman" w:hAnsi="Times New Roman" w:cs="Times New Roman"/>
                <w:sz w:val="24"/>
                <w:szCs w:val="24"/>
              </w:rPr>
              <w:t>framework, TM activities behind technological capabilities. TM Activities:</w:t>
            </w:r>
            <w:r w:rsidR="00F436EC">
              <w:rPr>
                <w:rFonts w:ascii="Times New Roman" w:hAnsi="Times New Roman" w:cs="Times New Roman"/>
                <w:sz w:val="24"/>
                <w:szCs w:val="24"/>
              </w:rPr>
              <w:t xml:space="preserve"> </w:t>
            </w:r>
            <w:r w:rsidRPr="00E938D2">
              <w:rPr>
                <w:rFonts w:ascii="Times New Roman" w:hAnsi="Times New Roman" w:cs="Times New Roman"/>
                <w:sz w:val="24"/>
                <w:szCs w:val="24"/>
              </w:rPr>
              <w:t>Identification, Selection, Acquisition, Exploitation, Protection, Learning. TM</w:t>
            </w:r>
            <w:r w:rsidR="00F436EC">
              <w:rPr>
                <w:rFonts w:ascii="Times New Roman" w:hAnsi="Times New Roman" w:cs="Times New Roman"/>
                <w:sz w:val="24"/>
                <w:szCs w:val="24"/>
              </w:rPr>
              <w:t xml:space="preserve"> </w:t>
            </w:r>
            <w:r w:rsidRPr="00E938D2">
              <w:rPr>
                <w:rFonts w:ascii="Times New Roman" w:hAnsi="Times New Roman" w:cs="Times New Roman"/>
                <w:sz w:val="24"/>
                <w:szCs w:val="24"/>
              </w:rPr>
              <w:t>Tools. TM Tools-Patent Analysis. TM Tools-Portfolio Management. TM Tools-</w:t>
            </w:r>
            <w:r w:rsidR="00F436EC">
              <w:rPr>
                <w:rFonts w:ascii="Times New Roman" w:hAnsi="Times New Roman" w:cs="Times New Roman"/>
                <w:sz w:val="24"/>
                <w:szCs w:val="24"/>
              </w:rPr>
              <w:t xml:space="preserve"> </w:t>
            </w:r>
            <w:proofErr w:type="spellStart"/>
            <w:r w:rsidRPr="00E938D2">
              <w:rPr>
                <w:rFonts w:ascii="Times New Roman" w:hAnsi="Times New Roman" w:cs="Times New Roman"/>
                <w:sz w:val="24"/>
                <w:szCs w:val="24"/>
              </w:rPr>
              <w:t>Roadmapping</w:t>
            </w:r>
            <w:proofErr w:type="spellEnd"/>
            <w:r w:rsidRPr="00E938D2">
              <w:rPr>
                <w:rFonts w:ascii="Times New Roman" w:hAnsi="Times New Roman" w:cs="Times New Roman"/>
                <w:sz w:val="24"/>
                <w:szCs w:val="24"/>
              </w:rPr>
              <w:t xml:space="preserve">. TM Tools-Value Analysis/Value </w:t>
            </w:r>
            <w:r w:rsidRPr="00E938D2">
              <w:rPr>
                <w:rFonts w:ascii="Times New Roman" w:hAnsi="Times New Roman" w:cs="Times New Roman"/>
                <w:sz w:val="24"/>
                <w:szCs w:val="24"/>
              </w:rPr>
              <w:lastRenderedPageBreak/>
              <w:t>Innovation. TM-Functions:</w:t>
            </w:r>
            <w:r w:rsidR="00930351">
              <w:rPr>
                <w:rFonts w:ascii="Times New Roman" w:hAnsi="Times New Roman" w:cs="Times New Roman"/>
                <w:sz w:val="24"/>
                <w:szCs w:val="24"/>
              </w:rPr>
              <w:t xml:space="preserve"> </w:t>
            </w:r>
            <w:r w:rsidRPr="00E938D2">
              <w:rPr>
                <w:rFonts w:ascii="Times New Roman" w:hAnsi="Times New Roman" w:cs="Times New Roman"/>
                <w:sz w:val="24"/>
                <w:szCs w:val="24"/>
              </w:rPr>
              <w:t>Planning and Forecasting, Decision Making, Organizing, Leading Technical</w:t>
            </w:r>
            <w:r w:rsidR="00F52E80">
              <w:rPr>
                <w:rFonts w:ascii="Times New Roman" w:hAnsi="Times New Roman" w:cs="Times New Roman"/>
                <w:sz w:val="24"/>
                <w:szCs w:val="24"/>
              </w:rPr>
              <w:t xml:space="preserve"> </w:t>
            </w:r>
            <w:r w:rsidRPr="00E938D2">
              <w:rPr>
                <w:rFonts w:ascii="Times New Roman" w:hAnsi="Times New Roman" w:cs="Times New Roman"/>
                <w:sz w:val="24"/>
                <w:szCs w:val="24"/>
              </w:rPr>
              <w:t>People.</w:t>
            </w:r>
          </w:p>
        </w:tc>
      </w:tr>
      <w:tr w:rsidR="005F6F60" w14:paraId="6FF830E2" w14:textId="77777777" w:rsidTr="00C82F53">
        <w:tc>
          <w:tcPr>
            <w:tcW w:w="9350" w:type="dxa"/>
          </w:tcPr>
          <w:p w14:paraId="007DAA3A" w14:textId="77777777" w:rsidR="005F6F60" w:rsidRPr="00830363" w:rsidRDefault="005F6F60" w:rsidP="00C82F53">
            <w:pPr>
              <w:rPr>
                <w:rFonts w:ascii="Times New Roman" w:hAnsi="Times New Roman" w:cs="Times New Roman"/>
                <w:b/>
                <w:sz w:val="24"/>
                <w:szCs w:val="24"/>
              </w:rPr>
            </w:pPr>
            <w:r w:rsidRPr="00830363">
              <w:rPr>
                <w:rFonts w:ascii="Times New Roman" w:hAnsi="Times New Roman" w:cs="Times New Roman"/>
                <w:b/>
                <w:sz w:val="24"/>
                <w:szCs w:val="24"/>
              </w:rPr>
              <w:lastRenderedPageBreak/>
              <w:t>Reference Material:</w:t>
            </w:r>
          </w:p>
        </w:tc>
      </w:tr>
      <w:tr w:rsidR="005F6F60" w14:paraId="64894D3F" w14:textId="77777777" w:rsidTr="00C82F53">
        <w:tc>
          <w:tcPr>
            <w:tcW w:w="9350" w:type="dxa"/>
          </w:tcPr>
          <w:p w14:paraId="59CDDD80" w14:textId="32C35808" w:rsidR="000F1E2B" w:rsidRPr="004A6BF6" w:rsidRDefault="000F1E2B" w:rsidP="004A6BF6">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 xml:space="preserve">1. Technology Management: Activities and Tools by </w:t>
            </w:r>
            <w:proofErr w:type="spellStart"/>
            <w:r w:rsidRPr="004A6BF6">
              <w:rPr>
                <w:rFonts w:ascii="Times New Roman" w:hAnsi="Times New Roman" w:cs="Times New Roman"/>
                <w:sz w:val="24"/>
                <w:szCs w:val="24"/>
              </w:rPr>
              <w:t>Dilek</w:t>
            </w:r>
            <w:proofErr w:type="spellEnd"/>
            <w:r w:rsidRPr="004A6BF6">
              <w:rPr>
                <w:rFonts w:ascii="Times New Roman" w:hAnsi="Times New Roman" w:cs="Times New Roman"/>
                <w:sz w:val="24"/>
                <w:szCs w:val="24"/>
              </w:rPr>
              <w:t xml:space="preserve"> </w:t>
            </w:r>
            <w:proofErr w:type="spellStart"/>
            <w:r w:rsidRPr="004A6BF6">
              <w:rPr>
                <w:rFonts w:ascii="Times New Roman" w:hAnsi="Times New Roman" w:cs="Times New Roman"/>
                <w:sz w:val="24"/>
                <w:szCs w:val="24"/>
              </w:rPr>
              <w:t>Cetindamar</w:t>
            </w:r>
            <w:proofErr w:type="spellEnd"/>
            <w:r w:rsidRPr="004A6BF6">
              <w:rPr>
                <w:rFonts w:ascii="Times New Roman" w:hAnsi="Times New Roman" w:cs="Times New Roman"/>
                <w:sz w:val="24"/>
                <w:szCs w:val="24"/>
              </w:rPr>
              <w:t>, Rob</w:t>
            </w:r>
            <w:r w:rsidR="002459F2">
              <w:rPr>
                <w:rFonts w:ascii="Times New Roman" w:hAnsi="Times New Roman" w:cs="Times New Roman"/>
                <w:sz w:val="24"/>
                <w:szCs w:val="24"/>
              </w:rPr>
              <w:t xml:space="preserve"> </w:t>
            </w:r>
            <w:r w:rsidRPr="004A6BF6">
              <w:rPr>
                <w:rFonts w:ascii="Times New Roman" w:hAnsi="Times New Roman" w:cs="Times New Roman"/>
                <w:sz w:val="24"/>
                <w:szCs w:val="24"/>
              </w:rPr>
              <w:t>Phaal, and David Probert, Palgrave Macmillan (April 27, 2010). ISBN-10:</w:t>
            </w:r>
            <w:r w:rsidR="002459F2">
              <w:rPr>
                <w:rFonts w:ascii="Times New Roman" w:hAnsi="Times New Roman" w:cs="Times New Roman"/>
                <w:sz w:val="24"/>
                <w:szCs w:val="24"/>
              </w:rPr>
              <w:t xml:space="preserve"> </w:t>
            </w:r>
            <w:r w:rsidRPr="004A6BF6">
              <w:rPr>
                <w:rFonts w:ascii="Times New Roman" w:hAnsi="Times New Roman" w:cs="Times New Roman"/>
                <w:sz w:val="24"/>
                <w:szCs w:val="24"/>
              </w:rPr>
              <w:t>0230233341 (TB1)</w:t>
            </w:r>
          </w:p>
          <w:p w14:paraId="0D9E5977" w14:textId="39FF9FCF" w:rsidR="000F1E2B" w:rsidRPr="004A6BF6" w:rsidRDefault="000F1E2B" w:rsidP="004A6BF6">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2. Managing Engineering and Technology by Lucy C. Morse And Daniel L.</w:t>
            </w:r>
            <w:r w:rsidR="00B20CDB">
              <w:rPr>
                <w:rFonts w:ascii="Times New Roman" w:hAnsi="Times New Roman" w:cs="Times New Roman"/>
                <w:sz w:val="24"/>
                <w:szCs w:val="24"/>
              </w:rPr>
              <w:t xml:space="preserve"> </w:t>
            </w:r>
            <w:r w:rsidRPr="004A6BF6">
              <w:rPr>
                <w:rFonts w:ascii="Times New Roman" w:hAnsi="Times New Roman" w:cs="Times New Roman"/>
                <w:sz w:val="24"/>
                <w:szCs w:val="24"/>
              </w:rPr>
              <w:t>Babcock, Prentice Hall; 5th Edition (August 20, 2009). ISBN-10:</w:t>
            </w:r>
            <w:r w:rsidR="00B20CDB">
              <w:rPr>
                <w:rFonts w:ascii="Times New Roman" w:hAnsi="Times New Roman" w:cs="Times New Roman"/>
                <w:sz w:val="24"/>
                <w:szCs w:val="24"/>
              </w:rPr>
              <w:t xml:space="preserve"> </w:t>
            </w:r>
            <w:r w:rsidRPr="004A6BF6">
              <w:rPr>
                <w:rFonts w:ascii="Times New Roman" w:hAnsi="Times New Roman" w:cs="Times New Roman"/>
                <w:sz w:val="24"/>
                <w:szCs w:val="24"/>
              </w:rPr>
              <w:t>0136098096 (TB2)</w:t>
            </w:r>
          </w:p>
          <w:p w14:paraId="2DC05145" w14:textId="36B08011" w:rsidR="000F1E2B" w:rsidRPr="004A6BF6" w:rsidRDefault="000F1E2B" w:rsidP="004A6BF6">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3. Management of Technology: Managing Effectively in Technology-</w:t>
            </w:r>
            <w:r w:rsidR="00120667">
              <w:rPr>
                <w:rFonts w:ascii="Times New Roman" w:hAnsi="Times New Roman" w:cs="Times New Roman"/>
                <w:sz w:val="24"/>
                <w:szCs w:val="24"/>
              </w:rPr>
              <w:t xml:space="preserve"> </w:t>
            </w:r>
            <w:r w:rsidRPr="004A6BF6">
              <w:rPr>
                <w:rFonts w:ascii="Times New Roman" w:hAnsi="Times New Roman" w:cs="Times New Roman"/>
                <w:sz w:val="24"/>
                <w:szCs w:val="24"/>
              </w:rPr>
              <w:t xml:space="preserve">Intensive Organizations by Hans J. </w:t>
            </w:r>
            <w:proofErr w:type="spellStart"/>
            <w:r w:rsidRPr="004A6BF6">
              <w:rPr>
                <w:rFonts w:ascii="Times New Roman" w:hAnsi="Times New Roman" w:cs="Times New Roman"/>
                <w:sz w:val="24"/>
                <w:szCs w:val="24"/>
              </w:rPr>
              <w:t>Thamhain</w:t>
            </w:r>
            <w:proofErr w:type="spellEnd"/>
            <w:r w:rsidRPr="004A6BF6">
              <w:rPr>
                <w:rFonts w:ascii="Times New Roman" w:hAnsi="Times New Roman" w:cs="Times New Roman"/>
                <w:sz w:val="24"/>
                <w:szCs w:val="24"/>
              </w:rPr>
              <w:t>, Wiley; 2nd Edition (May 25,</w:t>
            </w:r>
            <w:r w:rsidR="00120667">
              <w:rPr>
                <w:rFonts w:ascii="Times New Roman" w:hAnsi="Times New Roman" w:cs="Times New Roman"/>
                <w:sz w:val="24"/>
                <w:szCs w:val="24"/>
              </w:rPr>
              <w:t xml:space="preserve"> </w:t>
            </w:r>
            <w:r w:rsidRPr="004A6BF6">
              <w:rPr>
                <w:rFonts w:ascii="Times New Roman" w:hAnsi="Times New Roman" w:cs="Times New Roman"/>
                <w:sz w:val="24"/>
                <w:szCs w:val="24"/>
              </w:rPr>
              <w:t>2005). ISBN-10: 0471415510</w:t>
            </w:r>
          </w:p>
          <w:p w14:paraId="0AAD6E49" w14:textId="5DD117AF" w:rsidR="000F1E2B" w:rsidRPr="004A6BF6" w:rsidRDefault="000F1E2B" w:rsidP="004A6BF6">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4. Managing Information Technology by Carol V. Brown, Daniel W.</w:t>
            </w:r>
            <w:r w:rsidR="00BB2D49">
              <w:rPr>
                <w:rFonts w:ascii="Times New Roman" w:hAnsi="Times New Roman" w:cs="Times New Roman"/>
                <w:sz w:val="24"/>
                <w:szCs w:val="24"/>
              </w:rPr>
              <w:t xml:space="preserve"> </w:t>
            </w:r>
            <w:proofErr w:type="spellStart"/>
            <w:r w:rsidRPr="004A6BF6">
              <w:rPr>
                <w:rFonts w:ascii="Times New Roman" w:hAnsi="Times New Roman" w:cs="Times New Roman"/>
                <w:sz w:val="24"/>
                <w:szCs w:val="24"/>
              </w:rPr>
              <w:t>DeHayes</w:t>
            </w:r>
            <w:proofErr w:type="spellEnd"/>
            <w:r w:rsidRPr="004A6BF6">
              <w:rPr>
                <w:rFonts w:ascii="Times New Roman" w:hAnsi="Times New Roman" w:cs="Times New Roman"/>
                <w:sz w:val="24"/>
                <w:szCs w:val="24"/>
              </w:rPr>
              <w:t xml:space="preserve">, Jeffrey A. Hoffer, </w:t>
            </w:r>
            <w:proofErr w:type="spellStart"/>
            <w:r w:rsidRPr="004A6BF6">
              <w:rPr>
                <w:rFonts w:ascii="Times New Roman" w:hAnsi="Times New Roman" w:cs="Times New Roman"/>
                <w:sz w:val="24"/>
                <w:szCs w:val="24"/>
              </w:rPr>
              <w:t>Wainright</w:t>
            </w:r>
            <w:proofErr w:type="spellEnd"/>
            <w:r w:rsidRPr="004A6BF6">
              <w:rPr>
                <w:rFonts w:ascii="Times New Roman" w:hAnsi="Times New Roman" w:cs="Times New Roman"/>
                <w:sz w:val="24"/>
                <w:szCs w:val="24"/>
              </w:rPr>
              <w:t xml:space="preserve"> E. Martin, and William C. Perkins,</w:t>
            </w:r>
            <w:r w:rsidR="00DA4D9F">
              <w:rPr>
                <w:rFonts w:ascii="Times New Roman" w:hAnsi="Times New Roman" w:cs="Times New Roman"/>
                <w:sz w:val="24"/>
                <w:szCs w:val="24"/>
              </w:rPr>
              <w:t xml:space="preserve"> </w:t>
            </w:r>
            <w:r w:rsidRPr="004A6BF6">
              <w:rPr>
                <w:rFonts w:ascii="Times New Roman" w:hAnsi="Times New Roman" w:cs="Times New Roman"/>
                <w:sz w:val="24"/>
                <w:szCs w:val="24"/>
              </w:rPr>
              <w:t>Prentice Hall; 7th Edition (March 18, 2011). ISBN-10: 0132146320</w:t>
            </w:r>
          </w:p>
          <w:p w14:paraId="1F7848B0" w14:textId="703B884B" w:rsidR="005F6F60" w:rsidRDefault="000F1E2B" w:rsidP="00DA4AD7">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 xml:space="preserve">5. Technology Management: Activities and Tools by </w:t>
            </w:r>
            <w:proofErr w:type="spellStart"/>
            <w:r w:rsidRPr="004A6BF6">
              <w:rPr>
                <w:rFonts w:ascii="Times New Roman" w:hAnsi="Times New Roman" w:cs="Times New Roman"/>
                <w:sz w:val="24"/>
                <w:szCs w:val="24"/>
              </w:rPr>
              <w:t>Dilek</w:t>
            </w:r>
            <w:proofErr w:type="spellEnd"/>
            <w:r w:rsidRPr="004A6BF6">
              <w:rPr>
                <w:rFonts w:ascii="Times New Roman" w:hAnsi="Times New Roman" w:cs="Times New Roman"/>
                <w:sz w:val="24"/>
                <w:szCs w:val="24"/>
              </w:rPr>
              <w:t xml:space="preserve"> </w:t>
            </w:r>
            <w:proofErr w:type="spellStart"/>
            <w:r w:rsidRPr="004A6BF6">
              <w:rPr>
                <w:rFonts w:ascii="Times New Roman" w:hAnsi="Times New Roman" w:cs="Times New Roman"/>
                <w:sz w:val="24"/>
                <w:szCs w:val="24"/>
              </w:rPr>
              <w:t>Cetindamar</w:t>
            </w:r>
            <w:proofErr w:type="spellEnd"/>
            <w:r w:rsidRPr="004A6BF6">
              <w:rPr>
                <w:rFonts w:ascii="Times New Roman" w:hAnsi="Times New Roman" w:cs="Times New Roman"/>
                <w:sz w:val="24"/>
                <w:szCs w:val="24"/>
              </w:rPr>
              <w:t xml:space="preserve">, </w:t>
            </w:r>
            <w:proofErr w:type="gramStart"/>
            <w:r w:rsidRPr="004A6BF6">
              <w:rPr>
                <w:rFonts w:ascii="Times New Roman" w:hAnsi="Times New Roman" w:cs="Times New Roman"/>
                <w:sz w:val="24"/>
                <w:szCs w:val="24"/>
              </w:rPr>
              <w:t>Rob</w:t>
            </w:r>
            <w:r w:rsidR="00DA4AD7">
              <w:rPr>
                <w:rFonts w:ascii="Times New Roman" w:hAnsi="Times New Roman" w:cs="Times New Roman"/>
                <w:sz w:val="24"/>
                <w:szCs w:val="24"/>
              </w:rPr>
              <w:t xml:space="preserve">  </w:t>
            </w:r>
            <w:r w:rsidRPr="004A6BF6">
              <w:rPr>
                <w:rFonts w:ascii="Times New Roman" w:hAnsi="Times New Roman" w:cs="Times New Roman"/>
                <w:sz w:val="24"/>
                <w:szCs w:val="24"/>
              </w:rPr>
              <w:t>Phaal</w:t>
            </w:r>
            <w:proofErr w:type="gramEnd"/>
            <w:r w:rsidRPr="004A6BF6">
              <w:rPr>
                <w:rFonts w:ascii="Times New Roman" w:hAnsi="Times New Roman" w:cs="Times New Roman"/>
                <w:sz w:val="24"/>
                <w:szCs w:val="24"/>
              </w:rPr>
              <w:t>, and David Probert, Palgrave Macmillan (April 27, 2010). ISBN-10:</w:t>
            </w:r>
            <w:r w:rsidR="00DA4AD7">
              <w:rPr>
                <w:rFonts w:ascii="Times New Roman" w:hAnsi="Times New Roman" w:cs="Times New Roman"/>
                <w:sz w:val="24"/>
                <w:szCs w:val="24"/>
              </w:rPr>
              <w:t xml:space="preserve"> </w:t>
            </w:r>
            <w:r w:rsidRPr="004A6BF6">
              <w:rPr>
                <w:rFonts w:ascii="Times New Roman" w:hAnsi="Times New Roman" w:cs="Times New Roman"/>
                <w:sz w:val="24"/>
                <w:szCs w:val="24"/>
              </w:rPr>
              <w:t>0230233341</w:t>
            </w:r>
          </w:p>
        </w:tc>
      </w:tr>
    </w:tbl>
    <w:p w14:paraId="270DC70F" w14:textId="77777777" w:rsidR="005F6F60" w:rsidRDefault="005F6F60" w:rsidP="005F6F60">
      <w:pPr>
        <w:pStyle w:val="Default"/>
        <w:rPr>
          <w:sz w:val="30"/>
          <w:szCs w:val="30"/>
        </w:rPr>
      </w:pPr>
    </w:p>
    <w:tbl>
      <w:tblPr>
        <w:tblStyle w:val="TableGrid"/>
        <w:tblW w:w="0" w:type="auto"/>
        <w:tblLook w:val="04A0" w:firstRow="1" w:lastRow="0" w:firstColumn="1" w:lastColumn="0" w:noHBand="0" w:noVBand="1"/>
      </w:tblPr>
      <w:tblGrid>
        <w:gridCol w:w="9350"/>
      </w:tblGrid>
      <w:tr w:rsidR="005F6F60" w14:paraId="7869302D" w14:textId="77777777" w:rsidTr="00C82F53">
        <w:tc>
          <w:tcPr>
            <w:tcW w:w="9350" w:type="dxa"/>
          </w:tcPr>
          <w:p w14:paraId="569A4C2D" w14:textId="4BB43D6C" w:rsidR="005F6F60" w:rsidRPr="00D4217E" w:rsidRDefault="00CD103B" w:rsidP="00C82F53">
            <w:pPr>
              <w:pStyle w:val="Default"/>
              <w:rPr>
                <w:b/>
                <w:sz w:val="30"/>
              </w:rPr>
            </w:pPr>
            <w:r>
              <w:rPr>
                <w:b/>
                <w:sz w:val="30"/>
              </w:rPr>
              <w:t>System Integration &amp; Architecture</w:t>
            </w:r>
          </w:p>
        </w:tc>
      </w:tr>
      <w:tr w:rsidR="005F6F60" w14:paraId="600D65A0" w14:textId="77777777" w:rsidTr="00C82F53">
        <w:tc>
          <w:tcPr>
            <w:tcW w:w="9350" w:type="dxa"/>
          </w:tcPr>
          <w:p w14:paraId="766A1DFD" w14:textId="77777777" w:rsidR="005F6F60" w:rsidRPr="002C0CC2" w:rsidRDefault="005F6F60" w:rsidP="00C82F53">
            <w:pPr>
              <w:pStyle w:val="Default"/>
              <w:rPr>
                <w:b/>
              </w:rPr>
            </w:pPr>
            <w:r w:rsidRPr="00930E04">
              <w:rPr>
                <w:b/>
                <w:sz w:val="26"/>
              </w:rPr>
              <w:t>Course Contents:</w:t>
            </w:r>
          </w:p>
        </w:tc>
      </w:tr>
      <w:tr w:rsidR="005F6F60" w14:paraId="1883C333" w14:textId="77777777" w:rsidTr="00C82F53">
        <w:tc>
          <w:tcPr>
            <w:tcW w:w="9350" w:type="dxa"/>
          </w:tcPr>
          <w:p w14:paraId="2428592D" w14:textId="7E8C7635" w:rsidR="00195766" w:rsidRPr="00E93764" w:rsidRDefault="00195766" w:rsidP="00E93764">
            <w:pPr>
              <w:autoSpaceDE w:val="0"/>
              <w:autoSpaceDN w:val="0"/>
              <w:adjustRightInd w:val="0"/>
              <w:jc w:val="both"/>
              <w:rPr>
                <w:rFonts w:ascii="Times New Roman" w:hAnsi="Times New Roman" w:cs="Times New Roman"/>
                <w:sz w:val="24"/>
                <w:szCs w:val="24"/>
              </w:rPr>
            </w:pPr>
            <w:r w:rsidRPr="00E93764">
              <w:rPr>
                <w:rFonts w:ascii="Times New Roman" w:hAnsi="Times New Roman" w:cs="Times New Roman"/>
                <w:sz w:val="24"/>
                <w:szCs w:val="24"/>
              </w:rPr>
              <w:t>Enterprise Architecture (EA) and Enterprise Engineering (EE). Balanced</w:t>
            </w:r>
            <w:r w:rsidR="00070DEE">
              <w:rPr>
                <w:rFonts w:ascii="Times New Roman" w:hAnsi="Times New Roman" w:cs="Times New Roman"/>
                <w:sz w:val="24"/>
                <w:szCs w:val="24"/>
              </w:rPr>
              <w:t xml:space="preserve"> </w:t>
            </w:r>
            <w:r w:rsidRPr="00E93764">
              <w:rPr>
                <w:rFonts w:ascii="Times New Roman" w:hAnsi="Times New Roman" w:cs="Times New Roman"/>
                <w:sz w:val="24"/>
                <w:szCs w:val="24"/>
              </w:rPr>
              <w:t>Scorecard and Strategy Maps (BSSM). Using Strategy Analysis (SA).</w:t>
            </w:r>
            <w:r w:rsidR="00070DEE">
              <w:rPr>
                <w:rFonts w:ascii="Times New Roman" w:hAnsi="Times New Roman" w:cs="Times New Roman"/>
                <w:sz w:val="24"/>
                <w:szCs w:val="24"/>
              </w:rPr>
              <w:t xml:space="preserve"> </w:t>
            </w:r>
            <w:r w:rsidRPr="00E93764">
              <w:rPr>
                <w:rFonts w:ascii="Times New Roman" w:hAnsi="Times New Roman" w:cs="Times New Roman"/>
                <w:sz w:val="24"/>
                <w:szCs w:val="24"/>
              </w:rPr>
              <w:t>Governance Analysis Using EA. Enterprise Architecture Methods. Using</w:t>
            </w:r>
            <w:r w:rsidR="00070DEE">
              <w:rPr>
                <w:rFonts w:ascii="Times New Roman" w:hAnsi="Times New Roman" w:cs="Times New Roman"/>
                <w:sz w:val="24"/>
                <w:szCs w:val="24"/>
              </w:rPr>
              <w:t xml:space="preserve"> </w:t>
            </w:r>
            <w:r w:rsidRPr="00E93764">
              <w:rPr>
                <w:rFonts w:ascii="Times New Roman" w:hAnsi="Times New Roman" w:cs="Times New Roman"/>
                <w:sz w:val="24"/>
                <w:szCs w:val="24"/>
              </w:rPr>
              <w:t>Business-Driven Data Mapping for Integrated Data. Strategic Modeling for</w:t>
            </w:r>
            <w:r w:rsidR="00070DEE">
              <w:rPr>
                <w:rFonts w:ascii="Times New Roman" w:hAnsi="Times New Roman" w:cs="Times New Roman"/>
                <w:sz w:val="24"/>
                <w:szCs w:val="24"/>
              </w:rPr>
              <w:t xml:space="preserve"> </w:t>
            </w:r>
            <w:r w:rsidRPr="00E93764">
              <w:rPr>
                <w:rFonts w:ascii="Times New Roman" w:hAnsi="Times New Roman" w:cs="Times New Roman"/>
                <w:sz w:val="24"/>
                <w:szCs w:val="24"/>
              </w:rPr>
              <w:t>Rapid Delivery of EA. Strategic Alignment, Activity and Workflow Modeling,</w:t>
            </w:r>
          </w:p>
          <w:p w14:paraId="6F1B367B" w14:textId="17F9F752" w:rsidR="00195766" w:rsidRPr="00E93764" w:rsidRDefault="00195766" w:rsidP="00E93764">
            <w:pPr>
              <w:autoSpaceDE w:val="0"/>
              <w:autoSpaceDN w:val="0"/>
              <w:adjustRightInd w:val="0"/>
              <w:jc w:val="both"/>
              <w:rPr>
                <w:rFonts w:ascii="Times New Roman" w:hAnsi="Times New Roman" w:cs="Times New Roman"/>
                <w:sz w:val="24"/>
                <w:szCs w:val="24"/>
              </w:rPr>
            </w:pPr>
            <w:r w:rsidRPr="00E93764">
              <w:rPr>
                <w:rFonts w:ascii="Times New Roman" w:hAnsi="Times New Roman" w:cs="Times New Roman"/>
                <w:sz w:val="24"/>
                <w:szCs w:val="24"/>
              </w:rPr>
              <w:t>and Business Rules. Using Business Normalization for Future Business</w:t>
            </w:r>
            <w:r w:rsidR="009A2C69">
              <w:rPr>
                <w:rFonts w:ascii="Times New Roman" w:hAnsi="Times New Roman" w:cs="Times New Roman"/>
                <w:sz w:val="24"/>
                <w:szCs w:val="24"/>
              </w:rPr>
              <w:t xml:space="preserve"> </w:t>
            </w:r>
            <w:r w:rsidRPr="00E93764">
              <w:rPr>
                <w:rFonts w:ascii="Times New Roman" w:hAnsi="Times New Roman" w:cs="Times New Roman"/>
                <w:sz w:val="24"/>
                <w:szCs w:val="24"/>
              </w:rPr>
              <w:t>Needs. Menu Design, Screen Design, Performance Analysis, and Process</w:t>
            </w:r>
            <w:r w:rsidR="009A2C69">
              <w:rPr>
                <w:rFonts w:ascii="Times New Roman" w:hAnsi="Times New Roman" w:cs="Times New Roman"/>
                <w:sz w:val="24"/>
                <w:szCs w:val="24"/>
              </w:rPr>
              <w:t xml:space="preserve"> </w:t>
            </w:r>
            <w:r w:rsidRPr="00E93764">
              <w:rPr>
                <w:rFonts w:ascii="Times New Roman" w:hAnsi="Times New Roman" w:cs="Times New Roman"/>
                <w:sz w:val="24"/>
                <w:szCs w:val="24"/>
              </w:rPr>
              <w:t>Modeling. Enterprise Application Integration Concepts. Enterprise Portal</w:t>
            </w:r>
            <w:r w:rsidR="009A2C69">
              <w:rPr>
                <w:rFonts w:ascii="Times New Roman" w:hAnsi="Times New Roman" w:cs="Times New Roman"/>
                <w:sz w:val="24"/>
                <w:szCs w:val="24"/>
              </w:rPr>
              <w:t xml:space="preserve"> </w:t>
            </w:r>
            <w:r w:rsidRPr="00E93764">
              <w:rPr>
                <w:rFonts w:ascii="Times New Roman" w:hAnsi="Times New Roman" w:cs="Times New Roman"/>
                <w:sz w:val="24"/>
                <w:szCs w:val="24"/>
              </w:rPr>
              <w:t>Technologies for Integration. Web Services for Real-Time Integration.</w:t>
            </w:r>
            <w:r w:rsidR="009A2C69">
              <w:rPr>
                <w:rFonts w:ascii="Times New Roman" w:hAnsi="Times New Roman" w:cs="Times New Roman"/>
                <w:sz w:val="24"/>
                <w:szCs w:val="24"/>
              </w:rPr>
              <w:t xml:space="preserve"> </w:t>
            </w:r>
            <w:r w:rsidRPr="00E93764">
              <w:rPr>
                <w:rFonts w:ascii="Times New Roman" w:hAnsi="Times New Roman" w:cs="Times New Roman"/>
                <w:sz w:val="24"/>
                <w:szCs w:val="24"/>
              </w:rPr>
              <w:t>Service-Oriented Architecture for Integration. Managing and Delivering EA.</w:t>
            </w:r>
          </w:p>
          <w:p w14:paraId="7D00888F" w14:textId="02061056" w:rsidR="005F6F60" w:rsidRPr="00E93764" w:rsidRDefault="00195766" w:rsidP="00E93764">
            <w:pPr>
              <w:pStyle w:val="Default"/>
              <w:jc w:val="both"/>
              <w:rPr>
                <w:color w:val="auto"/>
              </w:rPr>
            </w:pPr>
            <w:r w:rsidRPr="00E93764">
              <w:rPr>
                <w:color w:val="auto"/>
              </w:rPr>
              <w:t>Future Directions in EA and Integration.</w:t>
            </w:r>
          </w:p>
        </w:tc>
      </w:tr>
      <w:tr w:rsidR="005F6F60" w14:paraId="78FA95E5" w14:textId="77777777" w:rsidTr="00C82F53">
        <w:tc>
          <w:tcPr>
            <w:tcW w:w="9350" w:type="dxa"/>
          </w:tcPr>
          <w:p w14:paraId="11E428B6" w14:textId="77777777" w:rsidR="005F6F60" w:rsidRPr="00830363" w:rsidRDefault="005F6F60" w:rsidP="00C82F53">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5F6F60" w14:paraId="29239DAA" w14:textId="77777777" w:rsidTr="00C82F53">
        <w:tc>
          <w:tcPr>
            <w:tcW w:w="9350" w:type="dxa"/>
          </w:tcPr>
          <w:p w14:paraId="3FE41361" w14:textId="3B64A7E2" w:rsidR="007143F9" w:rsidRPr="00E93764" w:rsidRDefault="007143F9" w:rsidP="00E93764">
            <w:pPr>
              <w:autoSpaceDE w:val="0"/>
              <w:autoSpaceDN w:val="0"/>
              <w:adjustRightInd w:val="0"/>
              <w:jc w:val="both"/>
              <w:rPr>
                <w:rFonts w:ascii="Times New Roman" w:hAnsi="Times New Roman" w:cs="Times New Roman"/>
                <w:sz w:val="24"/>
                <w:szCs w:val="24"/>
              </w:rPr>
            </w:pPr>
            <w:r w:rsidRPr="00E93764">
              <w:rPr>
                <w:rFonts w:ascii="Times New Roman" w:hAnsi="Times New Roman" w:cs="Times New Roman"/>
                <w:sz w:val="24"/>
                <w:szCs w:val="24"/>
              </w:rPr>
              <w:t>1. Enterprise Architecture for Integration: Rapid Delivery Methods and</w:t>
            </w:r>
            <w:r w:rsidR="002104A2">
              <w:rPr>
                <w:rFonts w:ascii="Times New Roman" w:hAnsi="Times New Roman" w:cs="Times New Roman"/>
                <w:sz w:val="24"/>
                <w:szCs w:val="24"/>
              </w:rPr>
              <w:t xml:space="preserve"> </w:t>
            </w:r>
            <w:r w:rsidRPr="00E93764">
              <w:rPr>
                <w:rFonts w:ascii="Times New Roman" w:hAnsi="Times New Roman" w:cs="Times New Roman"/>
                <w:sz w:val="24"/>
                <w:szCs w:val="24"/>
              </w:rPr>
              <w:t>Technologies by Clive Finkelstein, Artech House Print on Demand; 1</w:t>
            </w:r>
            <w:r w:rsidRPr="002104A2">
              <w:rPr>
                <w:rFonts w:ascii="Times New Roman" w:hAnsi="Times New Roman" w:cs="Times New Roman"/>
                <w:sz w:val="24"/>
                <w:szCs w:val="24"/>
                <w:vertAlign w:val="superscript"/>
              </w:rPr>
              <w:t>st</w:t>
            </w:r>
            <w:r w:rsidR="002104A2">
              <w:rPr>
                <w:rFonts w:ascii="Times New Roman" w:hAnsi="Times New Roman" w:cs="Times New Roman"/>
                <w:sz w:val="24"/>
                <w:szCs w:val="24"/>
              </w:rPr>
              <w:t xml:space="preserve"> </w:t>
            </w:r>
            <w:r w:rsidRPr="00E93764">
              <w:rPr>
                <w:rFonts w:ascii="Times New Roman" w:hAnsi="Times New Roman" w:cs="Times New Roman"/>
                <w:sz w:val="24"/>
                <w:szCs w:val="24"/>
              </w:rPr>
              <w:t>Edition (March 31, 2006). ISBN-10: 1580537138</w:t>
            </w:r>
          </w:p>
          <w:p w14:paraId="3F0804D7" w14:textId="28ECB42F" w:rsidR="007143F9" w:rsidRPr="00E93764" w:rsidRDefault="007143F9" w:rsidP="00E93764">
            <w:pPr>
              <w:autoSpaceDE w:val="0"/>
              <w:autoSpaceDN w:val="0"/>
              <w:adjustRightInd w:val="0"/>
              <w:jc w:val="both"/>
              <w:rPr>
                <w:rFonts w:ascii="Times New Roman" w:hAnsi="Times New Roman" w:cs="Times New Roman"/>
                <w:sz w:val="24"/>
                <w:szCs w:val="24"/>
              </w:rPr>
            </w:pPr>
            <w:r w:rsidRPr="00E93764">
              <w:rPr>
                <w:rFonts w:ascii="Times New Roman" w:hAnsi="Times New Roman" w:cs="Times New Roman"/>
                <w:sz w:val="24"/>
                <w:szCs w:val="24"/>
              </w:rPr>
              <w:t>2. Systems Integration (Systems Engineering) by Jeffrey Grady, CRC-Press;</w:t>
            </w:r>
            <w:r w:rsidR="0066481E">
              <w:rPr>
                <w:rFonts w:ascii="Times New Roman" w:hAnsi="Times New Roman" w:cs="Times New Roman"/>
                <w:sz w:val="24"/>
                <w:szCs w:val="24"/>
              </w:rPr>
              <w:t xml:space="preserve"> </w:t>
            </w:r>
            <w:r w:rsidRPr="00E93764">
              <w:rPr>
                <w:rFonts w:ascii="Times New Roman" w:hAnsi="Times New Roman" w:cs="Times New Roman"/>
                <w:sz w:val="24"/>
                <w:szCs w:val="24"/>
              </w:rPr>
              <w:t>1st Edition (September 30, 1994). ISBN-10: 0849378311</w:t>
            </w:r>
          </w:p>
          <w:p w14:paraId="73A2883E" w14:textId="49C5C8B5" w:rsidR="007143F9" w:rsidRPr="00E93764" w:rsidRDefault="007143F9" w:rsidP="00E93764">
            <w:pPr>
              <w:autoSpaceDE w:val="0"/>
              <w:autoSpaceDN w:val="0"/>
              <w:adjustRightInd w:val="0"/>
              <w:jc w:val="both"/>
              <w:rPr>
                <w:rFonts w:ascii="Times New Roman" w:hAnsi="Times New Roman" w:cs="Times New Roman"/>
                <w:sz w:val="24"/>
                <w:szCs w:val="24"/>
              </w:rPr>
            </w:pPr>
            <w:r w:rsidRPr="00E93764">
              <w:rPr>
                <w:rFonts w:ascii="Times New Roman" w:hAnsi="Times New Roman" w:cs="Times New Roman"/>
                <w:sz w:val="24"/>
                <w:szCs w:val="24"/>
              </w:rPr>
              <w:t xml:space="preserve">3. The Business of Systems Integration by Andrea </w:t>
            </w:r>
            <w:proofErr w:type="spellStart"/>
            <w:r w:rsidRPr="00E93764">
              <w:rPr>
                <w:rFonts w:ascii="Times New Roman" w:hAnsi="Times New Roman" w:cs="Times New Roman"/>
                <w:sz w:val="24"/>
                <w:szCs w:val="24"/>
              </w:rPr>
              <w:t>Prencipe</w:t>
            </w:r>
            <w:proofErr w:type="spellEnd"/>
            <w:r w:rsidRPr="00E93764">
              <w:rPr>
                <w:rFonts w:ascii="Times New Roman" w:hAnsi="Times New Roman" w:cs="Times New Roman"/>
                <w:sz w:val="24"/>
                <w:szCs w:val="24"/>
              </w:rPr>
              <w:t>, Andrew Davies,</w:t>
            </w:r>
            <w:r w:rsidR="00280177">
              <w:rPr>
                <w:rFonts w:ascii="Times New Roman" w:hAnsi="Times New Roman" w:cs="Times New Roman"/>
                <w:sz w:val="24"/>
                <w:szCs w:val="24"/>
              </w:rPr>
              <w:t xml:space="preserve"> </w:t>
            </w:r>
            <w:r w:rsidRPr="00E93764">
              <w:rPr>
                <w:rFonts w:ascii="Times New Roman" w:hAnsi="Times New Roman" w:cs="Times New Roman"/>
                <w:sz w:val="24"/>
                <w:szCs w:val="24"/>
              </w:rPr>
              <w:t>Mike Hobday. Oxford University Press, USA (June 30, 2005). ISBN-10:</w:t>
            </w:r>
            <w:r w:rsidR="00280177">
              <w:rPr>
                <w:rFonts w:ascii="Times New Roman" w:hAnsi="Times New Roman" w:cs="Times New Roman"/>
                <w:sz w:val="24"/>
                <w:szCs w:val="24"/>
              </w:rPr>
              <w:t xml:space="preserve"> </w:t>
            </w:r>
            <w:r w:rsidRPr="00E93764">
              <w:rPr>
                <w:rFonts w:ascii="Times New Roman" w:hAnsi="Times New Roman" w:cs="Times New Roman"/>
                <w:sz w:val="24"/>
                <w:szCs w:val="24"/>
              </w:rPr>
              <w:t>019926323X</w:t>
            </w:r>
          </w:p>
          <w:p w14:paraId="405572D8" w14:textId="70C95E43" w:rsidR="005F6F60" w:rsidRDefault="007143F9" w:rsidP="00B8330F">
            <w:pPr>
              <w:autoSpaceDE w:val="0"/>
              <w:autoSpaceDN w:val="0"/>
              <w:adjustRightInd w:val="0"/>
              <w:jc w:val="both"/>
              <w:rPr>
                <w:rFonts w:ascii="Times New Roman" w:hAnsi="Times New Roman" w:cs="Times New Roman"/>
                <w:sz w:val="24"/>
                <w:szCs w:val="24"/>
              </w:rPr>
            </w:pPr>
            <w:r w:rsidRPr="00E93764">
              <w:rPr>
                <w:rFonts w:ascii="Times New Roman" w:hAnsi="Times New Roman" w:cs="Times New Roman"/>
                <w:sz w:val="24"/>
                <w:szCs w:val="24"/>
              </w:rPr>
              <w:t>4. Enterprise Integration: An Architecture for Enterprise Application and</w:t>
            </w:r>
            <w:r w:rsidR="00B8330F">
              <w:rPr>
                <w:rFonts w:ascii="Times New Roman" w:hAnsi="Times New Roman" w:cs="Times New Roman"/>
                <w:sz w:val="24"/>
                <w:szCs w:val="24"/>
              </w:rPr>
              <w:t xml:space="preserve"> </w:t>
            </w:r>
            <w:r w:rsidRPr="00E93764">
              <w:rPr>
                <w:rFonts w:ascii="Times New Roman" w:hAnsi="Times New Roman" w:cs="Times New Roman"/>
                <w:sz w:val="24"/>
                <w:szCs w:val="24"/>
              </w:rPr>
              <w:t>Systems Integration by Fred A. Cummins, Wiley; 1st Edition (February 14,</w:t>
            </w:r>
            <w:r w:rsidR="00B8330F">
              <w:rPr>
                <w:rFonts w:ascii="Times New Roman" w:hAnsi="Times New Roman" w:cs="Times New Roman"/>
                <w:sz w:val="24"/>
                <w:szCs w:val="24"/>
              </w:rPr>
              <w:t xml:space="preserve"> </w:t>
            </w:r>
            <w:r w:rsidRPr="00E93764">
              <w:rPr>
                <w:rFonts w:ascii="Times New Roman" w:hAnsi="Times New Roman" w:cs="Times New Roman"/>
                <w:sz w:val="24"/>
                <w:szCs w:val="24"/>
              </w:rPr>
              <w:t>2002). ISBN-10: 0471400106.</w:t>
            </w:r>
          </w:p>
        </w:tc>
      </w:tr>
    </w:tbl>
    <w:p w14:paraId="56644A63" w14:textId="77777777" w:rsidR="005F6F60" w:rsidRPr="00DF0510" w:rsidRDefault="005F6F60" w:rsidP="005F6F60">
      <w:pPr>
        <w:rPr>
          <w:rFonts w:ascii="Times New Roman" w:hAnsi="Times New Roman" w:cs="Times New Roman"/>
          <w:sz w:val="24"/>
          <w:szCs w:val="24"/>
        </w:rPr>
      </w:pPr>
    </w:p>
    <w:p w14:paraId="0496C4EF" w14:textId="6086AAAE" w:rsidR="005F6F60" w:rsidRDefault="005F6F60" w:rsidP="005F6F60"/>
    <w:p w14:paraId="4B257151" w14:textId="77777777" w:rsidR="005F6F60" w:rsidRDefault="005F6F60" w:rsidP="005F6F60">
      <w:pPr>
        <w:pStyle w:val="Default"/>
        <w:rPr>
          <w:sz w:val="30"/>
          <w:szCs w:val="30"/>
        </w:rPr>
      </w:pPr>
    </w:p>
    <w:tbl>
      <w:tblPr>
        <w:tblStyle w:val="TableGrid"/>
        <w:tblW w:w="0" w:type="auto"/>
        <w:tblLook w:val="04A0" w:firstRow="1" w:lastRow="0" w:firstColumn="1" w:lastColumn="0" w:noHBand="0" w:noVBand="1"/>
      </w:tblPr>
      <w:tblGrid>
        <w:gridCol w:w="9350"/>
      </w:tblGrid>
      <w:tr w:rsidR="005F6F60" w14:paraId="1C328863" w14:textId="77777777" w:rsidTr="00C82F53">
        <w:tc>
          <w:tcPr>
            <w:tcW w:w="9350" w:type="dxa"/>
          </w:tcPr>
          <w:p w14:paraId="767907F0" w14:textId="0301A5DF" w:rsidR="005F6F60" w:rsidRPr="00D4217E" w:rsidRDefault="00EC5CAB" w:rsidP="00C82F53">
            <w:pPr>
              <w:pStyle w:val="Default"/>
              <w:rPr>
                <w:b/>
                <w:sz w:val="30"/>
              </w:rPr>
            </w:pPr>
            <w:r>
              <w:rPr>
                <w:b/>
                <w:sz w:val="30"/>
              </w:rPr>
              <w:t>Systems and Network Administration</w:t>
            </w:r>
          </w:p>
        </w:tc>
      </w:tr>
      <w:tr w:rsidR="005F6F60" w14:paraId="7660B883" w14:textId="77777777" w:rsidTr="00C82F53">
        <w:tc>
          <w:tcPr>
            <w:tcW w:w="9350" w:type="dxa"/>
          </w:tcPr>
          <w:p w14:paraId="59A6FDBA" w14:textId="77777777" w:rsidR="005F6F60" w:rsidRPr="002C0CC2" w:rsidRDefault="005F6F60" w:rsidP="00C82F53">
            <w:pPr>
              <w:pStyle w:val="Default"/>
              <w:rPr>
                <w:b/>
              </w:rPr>
            </w:pPr>
            <w:r w:rsidRPr="00930E04">
              <w:rPr>
                <w:b/>
                <w:sz w:val="26"/>
              </w:rPr>
              <w:t>Course Contents:</w:t>
            </w:r>
          </w:p>
        </w:tc>
      </w:tr>
      <w:tr w:rsidR="005F6F60" w14:paraId="6C169C22" w14:textId="77777777" w:rsidTr="00C82F53">
        <w:tc>
          <w:tcPr>
            <w:tcW w:w="9350" w:type="dxa"/>
          </w:tcPr>
          <w:p w14:paraId="3629BB2F" w14:textId="77777777" w:rsidR="000E146D" w:rsidRDefault="000E146D" w:rsidP="000E146D">
            <w:pPr>
              <w:pStyle w:val="Default"/>
              <w:jc w:val="both"/>
              <w:rPr>
                <w:sz w:val="26"/>
                <w:szCs w:val="26"/>
              </w:rPr>
            </w:pPr>
            <w:r>
              <w:rPr>
                <w:sz w:val="26"/>
                <w:szCs w:val="26"/>
              </w:rPr>
              <w:t xml:space="preserve">Introduction To System Administration. SA Components. Server Environment (Microsoft and Linux). Reliable Products, Server Hardware Costing, Maintenance Contracts and Spare Parts, Maintaining Data Integrity, Client Server OS Configuration, Providing Remote Console Access. Comparative Analysis of OS: Important Attributes, Key Features, Pros and Cons. Linux Installation and Verification, Configuring Local Services and Managing Basic System Issues. Administer Users and Groups. Software Management. Managing Network Services and Network Monitoring Tools. Boot Management and Process Management. IP Tables and Filtering. Securing Network Traffic. Advanced File Systems and Logs. Bash Shell Scripting. Configuring Servers (FTP, NFS, Samba, DHCP, DNS and Apache). </w:t>
            </w:r>
          </w:p>
          <w:p w14:paraId="779361AA" w14:textId="77777777" w:rsidR="005F6F60" w:rsidRPr="000A7DFD" w:rsidRDefault="005F6F60" w:rsidP="00C82F53">
            <w:pPr>
              <w:pStyle w:val="Default"/>
              <w:jc w:val="both"/>
              <w:rPr>
                <w:sz w:val="26"/>
                <w:szCs w:val="26"/>
              </w:rPr>
            </w:pPr>
          </w:p>
        </w:tc>
      </w:tr>
      <w:tr w:rsidR="005F6F60" w14:paraId="11D29D1D" w14:textId="77777777" w:rsidTr="00C82F53">
        <w:tc>
          <w:tcPr>
            <w:tcW w:w="9350" w:type="dxa"/>
          </w:tcPr>
          <w:p w14:paraId="3A70BB6A" w14:textId="77777777" w:rsidR="005F6F60" w:rsidRPr="00830363" w:rsidRDefault="005F6F60" w:rsidP="00C82F53">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5F6F60" w14:paraId="18E23388" w14:textId="77777777" w:rsidTr="00C82F53">
        <w:tc>
          <w:tcPr>
            <w:tcW w:w="9350" w:type="dxa"/>
          </w:tcPr>
          <w:p w14:paraId="0AE5DFB6" w14:textId="77777777" w:rsidR="002F3EE6" w:rsidRDefault="002F3EE6" w:rsidP="002F3EE6">
            <w:pPr>
              <w:pStyle w:val="Default"/>
              <w:rPr>
                <w:color w:val="auto"/>
              </w:rPr>
            </w:pPr>
          </w:p>
          <w:p w14:paraId="2FC407E9" w14:textId="77777777" w:rsidR="002F3EE6" w:rsidRDefault="002F3EE6" w:rsidP="002F3EE6">
            <w:pPr>
              <w:pStyle w:val="Default"/>
              <w:rPr>
                <w:sz w:val="26"/>
                <w:szCs w:val="26"/>
              </w:rPr>
            </w:pPr>
            <w:r>
              <w:rPr>
                <w:sz w:val="26"/>
                <w:szCs w:val="26"/>
              </w:rPr>
              <w:t xml:space="preserve">1. The Practice of System and Network Administration, Second Edition by Thomas </w:t>
            </w:r>
            <w:proofErr w:type="spellStart"/>
            <w:r>
              <w:rPr>
                <w:sz w:val="26"/>
                <w:szCs w:val="26"/>
              </w:rPr>
              <w:t>Limoncelli</w:t>
            </w:r>
            <w:proofErr w:type="spellEnd"/>
            <w:r>
              <w:rPr>
                <w:sz w:val="26"/>
                <w:szCs w:val="26"/>
              </w:rPr>
              <w:t xml:space="preserve">, Christina Hogan and Strata </w:t>
            </w:r>
            <w:proofErr w:type="spellStart"/>
            <w:r>
              <w:rPr>
                <w:sz w:val="26"/>
                <w:szCs w:val="26"/>
              </w:rPr>
              <w:t>Chalup</w:t>
            </w:r>
            <w:proofErr w:type="spellEnd"/>
            <w:r>
              <w:rPr>
                <w:sz w:val="26"/>
                <w:szCs w:val="26"/>
              </w:rPr>
              <w:t xml:space="preserve">, Addison-Wesley Professional; 2nd Edition (2007). ISBN-10: 0321492668 </w:t>
            </w:r>
          </w:p>
          <w:p w14:paraId="0E70315E" w14:textId="77777777" w:rsidR="002F3EE6" w:rsidRDefault="002F3EE6" w:rsidP="002F3EE6">
            <w:pPr>
              <w:pStyle w:val="Default"/>
              <w:rPr>
                <w:sz w:val="26"/>
                <w:szCs w:val="26"/>
              </w:rPr>
            </w:pPr>
            <w:r>
              <w:rPr>
                <w:sz w:val="26"/>
                <w:szCs w:val="26"/>
              </w:rPr>
              <w:t xml:space="preserve">2. Red Hat Enterprise Linux 6 Bible: Administering Enterprise Linux Systems by William </w:t>
            </w:r>
            <w:proofErr w:type="spellStart"/>
            <w:r>
              <w:rPr>
                <w:sz w:val="26"/>
                <w:szCs w:val="26"/>
              </w:rPr>
              <w:t>vonHagen</w:t>
            </w:r>
            <w:proofErr w:type="spellEnd"/>
            <w:r>
              <w:rPr>
                <w:sz w:val="26"/>
                <w:szCs w:val="26"/>
              </w:rPr>
              <w:t xml:space="preserve">, 2011 </w:t>
            </w:r>
          </w:p>
          <w:p w14:paraId="01228DB6" w14:textId="77777777" w:rsidR="002F3EE6" w:rsidRDefault="002F3EE6" w:rsidP="002F3EE6">
            <w:pPr>
              <w:pStyle w:val="Default"/>
              <w:rPr>
                <w:sz w:val="26"/>
                <w:szCs w:val="26"/>
              </w:rPr>
            </w:pPr>
            <w:r>
              <w:rPr>
                <w:sz w:val="26"/>
                <w:szCs w:val="26"/>
              </w:rPr>
              <w:t xml:space="preserve">3. </w:t>
            </w:r>
            <w:proofErr w:type="spellStart"/>
            <w:r>
              <w:rPr>
                <w:sz w:val="26"/>
                <w:szCs w:val="26"/>
              </w:rPr>
              <w:t>Studyguide</w:t>
            </w:r>
            <w:proofErr w:type="spellEnd"/>
            <w:r>
              <w:rPr>
                <w:sz w:val="26"/>
                <w:szCs w:val="26"/>
              </w:rPr>
              <w:t xml:space="preserve"> for Practice of System and Network Administration by Thomas A. </w:t>
            </w:r>
            <w:proofErr w:type="spellStart"/>
            <w:r>
              <w:rPr>
                <w:sz w:val="26"/>
                <w:szCs w:val="26"/>
              </w:rPr>
              <w:t>Limoncelli</w:t>
            </w:r>
            <w:proofErr w:type="spellEnd"/>
            <w:r>
              <w:rPr>
                <w:sz w:val="26"/>
                <w:szCs w:val="26"/>
              </w:rPr>
              <w:t xml:space="preserve">, Cram101; 2nd Edition (2011). ISBN-10: 1428851755 </w:t>
            </w:r>
          </w:p>
          <w:p w14:paraId="25A33930" w14:textId="77777777" w:rsidR="002F3EE6" w:rsidRDefault="002F3EE6" w:rsidP="002F3EE6">
            <w:pPr>
              <w:pStyle w:val="Default"/>
              <w:rPr>
                <w:sz w:val="26"/>
                <w:szCs w:val="26"/>
              </w:rPr>
            </w:pPr>
            <w:r>
              <w:rPr>
                <w:b/>
                <w:bCs/>
                <w:sz w:val="22"/>
                <w:szCs w:val="22"/>
              </w:rPr>
              <w:t xml:space="preserve">4. </w:t>
            </w:r>
            <w:r>
              <w:rPr>
                <w:sz w:val="26"/>
                <w:szCs w:val="26"/>
              </w:rPr>
              <w:t xml:space="preserve">Networking Systems Design and Development by Lee Chao, CRC Press; 1st Edition (December 21, 2009). ISBN-10: 142009159X (TB2) </w:t>
            </w:r>
          </w:p>
          <w:p w14:paraId="57E21F93" w14:textId="77777777" w:rsidR="005F6F60" w:rsidRDefault="005F6F60" w:rsidP="00C82F53">
            <w:pPr>
              <w:rPr>
                <w:rFonts w:ascii="Times New Roman" w:hAnsi="Times New Roman" w:cs="Times New Roman"/>
                <w:sz w:val="24"/>
                <w:szCs w:val="24"/>
              </w:rPr>
            </w:pPr>
          </w:p>
        </w:tc>
      </w:tr>
    </w:tbl>
    <w:p w14:paraId="38DF95D0" w14:textId="77777777" w:rsidR="005F6F60" w:rsidRPr="00DF0510" w:rsidRDefault="005F6F60" w:rsidP="005F6F60">
      <w:pPr>
        <w:rPr>
          <w:rFonts w:ascii="Times New Roman" w:hAnsi="Times New Roman" w:cs="Times New Roman"/>
          <w:sz w:val="24"/>
          <w:szCs w:val="24"/>
        </w:rPr>
      </w:pPr>
    </w:p>
    <w:p w14:paraId="294EB293" w14:textId="7483293F" w:rsidR="005F6F60" w:rsidRDefault="005F6F60" w:rsidP="005F6F60"/>
    <w:p w14:paraId="2C747697" w14:textId="77777777" w:rsidR="005F6F60" w:rsidRDefault="005F6F60" w:rsidP="005F6F60">
      <w:pPr>
        <w:pStyle w:val="Default"/>
        <w:rPr>
          <w:sz w:val="30"/>
          <w:szCs w:val="30"/>
        </w:rPr>
      </w:pPr>
    </w:p>
    <w:tbl>
      <w:tblPr>
        <w:tblStyle w:val="TableGrid"/>
        <w:tblW w:w="0" w:type="auto"/>
        <w:tblLook w:val="04A0" w:firstRow="1" w:lastRow="0" w:firstColumn="1" w:lastColumn="0" w:noHBand="0" w:noVBand="1"/>
      </w:tblPr>
      <w:tblGrid>
        <w:gridCol w:w="9350"/>
      </w:tblGrid>
      <w:tr w:rsidR="005F6F60" w14:paraId="281A11D0" w14:textId="77777777" w:rsidTr="00C82F53">
        <w:tc>
          <w:tcPr>
            <w:tcW w:w="9350" w:type="dxa"/>
          </w:tcPr>
          <w:p w14:paraId="0AF65B52" w14:textId="0DAB797F" w:rsidR="005F6F60" w:rsidRPr="00D4217E" w:rsidRDefault="00663BD2" w:rsidP="00C82F53">
            <w:pPr>
              <w:pStyle w:val="Default"/>
              <w:rPr>
                <w:b/>
                <w:sz w:val="30"/>
              </w:rPr>
            </w:pPr>
            <w:r>
              <w:rPr>
                <w:b/>
                <w:sz w:val="30"/>
              </w:rPr>
              <w:t>Visual Programming</w:t>
            </w:r>
          </w:p>
        </w:tc>
      </w:tr>
      <w:tr w:rsidR="005F6F60" w14:paraId="686CFE2C" w14:textId="77777777" w:rsidTr="00C82F53">
        <w:tc>
          <w:tcPr>
            <w:tcW w:w="9350" w:type="dxa"/>
          </w:tcPr>
          <w:p w14:paraId="0B2A14CF" w14:textId="77777777" w:rsidR="005F6F60" w:rsidRPr="002C0CC2" w:rsidRDefault="005F6F60" w:rsidP="00C82F53">
            <w:pPr>
              <w:pStyle w:val="Default"/>
              <w:rPr>
                <w:b/>
              </w:rPr>
            </w:pPr>
            <w:r w:rsidRPr="00930E04">
              <w:rPr>
                <w:b/>
                <w:sz w:val="26"/>
              </w:rPr>
              <w:t>Course Contents:</w:t>
            </w:r>
          </w:p>
        </w:tc>
      </w:tr>
      <w:tr w:rsidR="005F6F60" w14:paraId="4D85EF85" w14:textId="77777777" w:rsidTr="00C82F53">
        <w:tc>
          <w:tcPr>
            <w:tcW w:w="9350" w:type="dxa"/>
          </w:tcPr>
          <w:p w14:paraId="385FC7EF" w14:textId="71E161E4" w:rsidR="005F6F60" w:rsidRPr="000A7DFD" w:rsidRDefault="0044611A" w:rsidP="00C82F53">
            <w:pPr>
              <w:pStyle w:val="Default"/>
              <w:jc w:val="both"/>
              <w:rPr>
                <w:sz w:val="26"/>
                <w:szCs w:val="26"/>
              </w:rPr>
            </w:pPr>
            <w:r>
              <w:rPr>
                <w:sz w:val="26"/>
                <w:szCs w:val="26"/>
              </w:rPr>
              <w:t xml:space="preserve">Visual Programming Basics; Introduction to Events; Fundamentals of Event-driven Programming, message handling, user interfaces, graphics device interface, painting and drawing, windows management, input devices, resources, string and menu resource, dialogs and windows controls, common controls, dynamic link libraries, threads and </w:t>
            </w:r>
            <w:r>
              <w:rPr>
                <w:sz w:val="26"/>
                <w:szCs w:val="26"/>
              </w:rPr>
              <w:lastRenderedPageBreak/>
              <w:t xml:space="preserve">synchronization, network programming, Building Class Libraries at the Command Line, Class Libraries, Using References, Assemblies, Private Assembly Deployment, Shared Assembly Deployment, Configuration Overview, Configuration Files, Programmatic Access to Configuration, Using SDK Tools for Signing and Deployment, Metadata, Reflection, Late Binding, Directories, Files, Serialization, Attributes, Memory Management and Garbage Collection, Threading and Synchronization, Asynchronous Delegates, Application Domains, Marshal by Value, Marshal by Reference, Authentication and Authorization, Configuring Security, Code Access Security, Code Groups, Evidence, Permissions, Role-Based Security, Principals and Identities, Using Data Readers, Using Data Sets, Interacting with XML Data, Tracing Event Logs, Using the Boolean Switch and Trace Switch Classes, Print Debugging Information with the Debug Class, Instrumenting Release Builds with the Trace Class, Using Listeners, and Implementing Custom Listeners. </w:t>
            </w:r>
          </w:p>
        </w:tc>
      </w:tr>
      <w:tr w:rsidR="005F6F60" w14:paraId="63A90650" w14:textId="77777777" w:rsidTr="00C82F53">
        <w:tc>
          <w:tcPr>
            <w:tcW w:w="9350" w:type="dxa"/>
          </w:tcPr>
          <w:p w14:paraId="26429709" w14:textId="77777777" w:rsidR="005F6F60" w:rsidRPr="00830363" w:rsidRDefault="005F6F60" w:rsidP="00C82F53">
            <w:pPr>
              <w:rPr>
                <w:rFonts w:ascii="Times New Roman" w:hAnsi="Times New Roman" w:cs="Times New Roman"/>
                <w:b/>
                <w:sz w:val="24"/>
                <w:szCs w:val="24"/>
              </w:rPr>
            </w:pPr>
            <w:r w:rsidRPr="00830363">
              <w:rPr>
                <w:rFonts w:ascii="Times New Roman" w:hAnsi="Times New Roman" w:cs="Times New Roman"/>
                <w:b/>
                <w:sz w:val="24"/>
                <w:szCs w:val="24"/>
              </w:rPr>
              <w:lastRenderedPageBreak/>
              <w:t>Reference Material:</w:t>
            </w:r>
          </w:p>
        </w:tc>
      </w:tr>
      <w:tr w:rsidR="005F6F60" w14:paraId="2B44483B" w14:textId="77777777" w:rsidTr="00C82F53">
        <w:tc>
          <w:tcPr>
            <w:tcW w:w="9350" w:type="dxa"/>
          </w:tcPr>
          <w:p w14:paraId="688934C7" w14:textId="77777777" w:rsidR="00AC2A60" w:rsidRDefault="00AC2A60" w:rsidP="00AC2A60">
            <w:pPr>
              <w:pStyle w:val="Default"/>
              <w:rPr>
                <w:color w:val="auto"/>
              </w:rPr>
            </w:pPr>
          </w:p>
          <w:p w14:paraId="72BAB7B1" w14:textId="77777777" w:rsidR="00AC2A60" w:rsidRDefault="00AC2A60" w:rsidP="00AC2A60">
            <w:pPr>
              <w:pStyle w:val="Default"/>
              <w:rPr>
                <w:sz w:val="26"/>
                <w:szCs w:val="26"/>
              </w:rPr>
            </w:pPr>
            <w:r>
              <w:rPr>
                <w:sz w:val="26"/>
                <w:szCs w:val="26"/>
              </w:rPr>
              <w:t xml:space="preserve">1. Visual C#: How to Program, </w:t>
            </w:r>
            <w:proofErr w:type="spellStart"/>
            <w:r>
              <w:rPr>
                <w:sz w:val="26"/>
                <w:szCs w:val="26"/>
              </w:rPr>
              <w:t>Deitel</w:t>
            </w:r>
            <w:proofErr w:type="spellEnd"/>
            <w:r>
              <w:rPr>
                <w:sz w:val="26"/>
                <w:szCs w:val="26"/>
              </w:rPr>
              <w:t xml:space="preserve"> and </w:t>
            </w:r>
            <w:proofErr w:type="spellStart"/>
            <w:r>
              <w:rPr>
                <w:sz w:val="26"/>
                <w:szCs w:val="26"/>
              </w:rPr>
              <w:t>Deitel</w:t>
            </w:r>
            <w:proofErr w:type="spellEnd"/>
            <w:r>
              <w:rPr>
                <w:sz w:val="26"/>
                <w:szCs w:val="26"/>
              </w:rPr>
              <w:t xml:space="preserve">, 6/e Edition, Prentice Hall / Pearson Education, 2017. </w:t>
            </w:r>
          </w:p>
          <w:p w14:paraId="0025F5BE" w14:textId="77777777" w:rsidR="00AC2A60" w:rsidRDefault="00AC2A60" w:rsidP="00AC2A60">
            <w:pPr>
              <w:pStyle w:val="Default"/>
              <w:rPr>
                <w:sz w:val="26"/>
                <w:szCs w:val="26"/>
              </w:rPr>
            </w:pPr>
            <w:r>
              <w:rPr>
                <w:sz w:val="26"/>
                <w:szCs w:val="26"/>
              </w:rPr>
              <w:t xml:space="preserve">2. Programming in C# .NET, J.C. Bradley, A.C. </w:t>
            </w:r>
            <w:proofErr w:type="spellStart"/>
            <w:r>
              <w:rPr>
                <w:sz w:val="26"/>
                <w:szCs w:val="26"/>
              </w:rPr>
              <w:t>Millspaugh</w:t>
            </w:r>
            <w:proofErr w:type="spellEnd"/>
            <w:r>
              <w:rPr>
                <w:sz w:val="26"/>
                <w:szCs w:val="26"/>
              </w:rPr>
              <w:t xml:space="preserve">, McGraw-Hill, 2014 </w:t>
            </w:r>
          </w:p>
          <w:p w14:paraId="4B5137FD" w14:textId="77777777" w:rsidR="00AC2A60" w:rsidRDefault="00AC2A60" w:rsidP="00AC2A60">
            <w:pPr>
              <w:pStyle w:val="Default"/>
              <w:rPr>
                <w:sz w:val="26"/>
                <w:szCs w:val="26"/>
              </w:rPr>
            </w:pPr>
            <w:r>
              <w:rPr>
                <w:sz w:val="26"/>
                <w:szCs w:val="26"/>
              </w:rPr>
              <w:t xml:space="preserve">3. Microsoft Visual C# 2013 Step by Step (Step by Step Developer), Sharp, J., 1st Edition (2013), Microsoft Press. </w:t>
            </w:r>
          </w:p>
          <w:p w14:paraId="6664274B" w14:textId="77777777" w:rsidR="005F6F60" w:rsidRDefault="005F6F60" w:rsidP="00C82F53">
            <w:pPr>
              <w:rPr>
                <w:rFonts w:ascii="Times New Roman" w:hAnsi="Times New Roman" w:cs="Times New Roman"/>
                <w:sz w:val="24"/>
                <w:szCs w:val="24"/>
              </w:rPr>
            </w:pPr>
          </w:p>
        </w:tc>
      </w:tr>
    </w:tbl>
    <w:p w14:paraId="10B766BC" w14:textId="77777777" w:rsidR="005F6F60" w:rsidRDefault="005F6F60" w:rsidP="00566884">
      <w:pPr>
        <w:pStyle w:val="Default"/>
      </w:pPr>
    </w:p>
    <w:p w14:paraId="020BA710" w14:textId="77777777" w:rsidR="00566884" w:rsidRPr="00B50E30" w:rsidRDefault="00566884" w:rsidP="00566884">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566884" w:rsidRPr="00B50E30" w14:paraId="7BD4FB64" w14:textId="77777777" w:rsidTr="005744B8">
        <w:tc>
          <w:tcPr>
            <w:tcW w:w="9350" w:type="dxa"/>
          </w:tcPr>
          <w:p w14:paraId="1414C4F7" w14:textId="77777777" w:rsidR="00566884" w:rsidRPr="00B50E30" w:rsidRDefault="00566884" w:rsidP="005744B8">
            <w:pPr>
              <w:pStyle w:val="Default"/>
              <w:jc w:val="center"/>
              <w:rPr>
                <w:b/>
                <w:bCs/>
                <w:sz w:val="30"/>
                <w:szCs w:val="30"/>
              </w:rPr>
            </w:pPr>
            <w:r w:rsidRPr="00B50E30">
              <w:rPr>
                <w:rFonts w:eastAsia="Times New Roman"/>
                <w:b/>
                <w:bCs/>
                <w:sz w:val="34"/>
                <w:szCs w:val="34"/>
              </w:rPr>
              <w:t>Mobile Application Development</w:t>
            </w:r>
          </w:p>
        </w:tc>
      </w:tr>
      <w:tr w:rsidR="00566884" w:rsidRPr="00B50E30" w14:paraId="560E2B3E" w14:textId="77777777" w:rsidTr="005744B8">
        <w:tc>
          <w:tcPr>
            <w:tcW w:w="9350" w:type="dxa"/>
          </w:tcPr>
          <w:p w14:paraId="34BD1CFF" w14:textId="77777777" w:rsidR="00566884" w:rsidRPr="00B50E30" w:rsidRDefault="00566884" w:rsidP="005744B8">
            <w:pPr>
              <w:rPr>
                <w:rFonts w:ascii="Times New Roman" w:hAnsi="Times New Roman" w:cs="Times New Roman"/>
                <w:b/>
                <w:bCs/>
                <w:sz w:val="24"/>
                <w:szCs w:val="24"/>
              </w:rPr>
            </w:pPr>
            <w:r w:rsidRPr="00B50E30">
              <w:rPr>
                <w:rFonts w:ascii="Times New Roman" w:hAnsi="Times New Roman" w:cs="Times New Roman"/>
                <w:b/>
                <w:bCs/>
                <w:sz w:val="24"/>
                <w:szCs w:val="24"/>
              </w:rPr>
              <w:t>Course Contents:</w:t>
            </w:r>
          </w:p>
        </w:tc>
      </w:tr>
      <w:tr w:rsidR="00566884" w:rsidRPr="00B50E30" w14:paraId="3DB1AB6C" w14:textId="77777777" w:rsidTr="005744B8">
        <w:tc>
          <w:tcPr>
            <w:tcW w:w="9350" w:type="dxa"/>
          </w:tcPr>
          <w:p w14:paraId="789DC3BC" w14:textId="77777777" w:rsidR="00566884" w:rsidRPr="00B50E30" w:rsidRDefault="00566884" w:rsidP="005744B8">
            <w:pPr>
              <w:pStyle w:val="Default"/>
              <w:jc w:val="both"/>
              <w:rPr>
                <w:sz w:val="26"/>
                <w:szCs w:val="26"/>
              </w:rPr>
            </w:pPr>
            <w:r w:rsidRPr="00B50E30">
              <w:rPr>
                <w:sz w:val="26"/>
                <w:szCs w:val="26"/>
              </w:rPr>
              <w:t xml:space="preserve">Mobiles Application Development Platform; HTML5 for Mobiles; Android OS: Architecture, Framework and Application Development; iOS: Architecture, Framework; Application Development with Windows Mobile; Eclipse; Fragments; Calling Built-in </w:t>
            </w:r>
          </w:p>
          <w:p w14:paraId="576AF7CF" w14:textId="77777777" w:rsidR="00566884" w:rsidRPr="00B50E30" w:rsidRDefault="00566884" w:rsidP="005744B8">
            <w:pPr>
              <w:pStyle w:val="Default"/>
              <w:jc w:val="both"/>
              <w:rPr>
                <w:sz w:val="26"/>
                <w:szCs w:val="26"/>
              </w:rPr>
            </w:pPr>
            <w:r w:rsidRPr="00B50E30">
              <w:rPr>
                <w:sz w:val="26"/>
                <w:szCs w:val="26"/>
              </w:rPr>
              <w:t xml:space="preserve">Applications using Intents; Displaying Notifications; Components of a Screen; Adapting to Display Orientation; Managing Changes to Screen Orientation; Utilizing the Action Bar; Creating the User Interface; Listening for UI Notifications; Views; User Preferences; Persisting Data; Sharing Data; Sending SMS Messages; Getting Feedback; Sending E-mail; Displaying Maps; Consuming Web Services Using HTTP; Web Services: Accessing and Creating; Threading; Publishing, Android Applications; Deployment on App Stores; Mobile Programming Languages; Challenges with Mobility and Wireless Communication; Location-aware Applications; Performance/Power Tradeoffs; Mobile Platform Constraints; Emerging Technologies.. </w:t>
            </w:r>
          </w:p>
        </w:tc>
      </w:tr>
      <w:tr w:rsidR="00566884" w:rsidRPr="00B50E30" w14:paraId="7445D75B" w14:textId="77777777" w:rsidTr="005744B8">
        <w:tc>
          <w:tcPr>
            <w:tcW w:w="9350" w:type="dxa"/>
          </w:tcPr>
          <w:p w14:paraId="640A254D" w14:textId="77777777" w:rsidR="00566884" w:rsidRPr="00B50E30" w:rsidRDefault="00566884" w:rsidP="005744B8">
            <w:pPr>
              <w:rPr>
                <w:rFonts w:ascii="Times New Roman" w:hAnsi="Times New Roman" w:cs="Times New Roman"/>
                <w:b/>
                <w:bCs/>
                <w:sz w:val="24"/>
                <w:szCs w:val="24"/>
              </w:rPr>
            </w:pPr>
            <w:r w:rsidRPr="00B50E30">
              <w:rPr>
                <w:rFonts w:ascii="Times New Roman" w:hAnsi="Times New Roman" w:cs="Times New Roman"/>
                <w:b/>
                <w:bCs/>
                <w:sz w:val="24"/>
                <w:szCs w:val="24"/>
              </w:rPr>
              <w:lastRenderedPageBreak/>
              <w:t>Reference Material:</w:t>
            </w:r>
          </w:p>
        </w:tc>
      </w:tr>
      <w:tr w:rsidR="00566884" w:rsidRPr="00B50E30" w14:paraId="0953570F" w14:textId="77777777" w:rsidTr="005744B8">
        <w:tc>
          <w:tcPr>
            <w:tcW w:w="9350" w:type="dxa"/>
          </w:tcPr>
          <w:p w14:paraId="3663BCD7" w14:textId="77777777" w:rsidR="00566884" w:rsidRPr="00B50E30" w:rsidRDefault="00566884" w:rsidP="005744B8">
            <w:pPr>
              <w:pStyle w:val="Default"/>
              <w:rPr>
                <w:sz w:val="26"/>
                <w:szCs w:val="26"/>
              </w:rPr>
            </w:pPr>
            <w:r w:rsidRPr="00B50E30">
              <w:rPr>
                <w:sz w:val="26"/>
                <w:szCs w:val="26"/>
              </w:rPr>
              <w:t xml:space="preserve">1. Professional Android application development, </w:t>
            </w:r>
            <w:proofErr w:type="spellStart"/>
            <w:r w:rsidRPr="00B50E30">
              <w:rPr>
                <w:sz w:val="26"/>
                <w:szCs w:val="26"/>
              </w:rPr>
              <w:t>Reto</w:t>
            </w:r>
            <w:proofErr w:type="spellEnd"/>
            <w:r w:rsidRPr="00B50E30">
              <w:rPr>
                <w:sz w:val="26"/>
                <w:szCs w:val="26"/>
              </w:rPr>
              <w:t xml:space="preserve"> Meier, </w:t>
            </w:r>
            <w:proofErr w:type="spellStart"/>
            <w:r w:rsidRPr="00B50E30">
              <w:rPr>
                <w:sz w:val="26"/>
                <w:szCs w:val="26"/>
              </w:rPr>
              <w:t>Wrox</w:t>
            </w:r>
            <w:proofErr w:type="spellEnd"/>
            <w:r w:rsidRPr="00B50E30">
              <w:rPr>
                <w:sz w:val="26"/>
                <w:szCs w:val="26"/>
              </w:rPr>
              <w:t xml:space="preserve"> Programmer to Programmer, 2015. </w:t>
            </w:r>
          </w:p>
          <w:p w14:paraId="2B504478" w14:textId="77777777" w:rsidR="00566884" w:rsidRPr="00B50E30" w:rsidRDefault="00566884" w:rsidP="005744B8">
            <w:pPr>
              <w:pStyle w:val="Default"/>
              <w:rPr>
                <w:sz w:val="26"/>
                <w:szCs w:val="26"/>
              </w:rPr>
            </w:pPr>
            <w:r w:rsidRPr="00B50E30">
              <w:rPr>
                <w:sz w:val="26"/>
                <w:szCs w:val="26"/>
              </w:rPr>
              <w:t xml:space="preserve">2. </w:t>
            </w:r>
            <w:proofErr w:type="gramStart"/>
            <w:r w:rsidRPr="00B50E30">
              <w:rPr>
                <w:sz w:val="26"/>
                <w:szCs w:val="26"/>
              </w:rPr>
              <w:t>iOS</w:t>
            </w:r>
            <w:proofErr w:type="gramEnd"/>
            <w:r w:rsidRPr="00B50E30">
              <w:rPr>
                <w:sz w:val="26"/>
                <w:szCs w:val="26"/>
              </w:rPr>
              <w:t xml:space="preserve"> Programming: The Big Nerd Ranch Guide, Conway, J., </w:t>
            </w:r>
            <w:proofErr w:type="spellStart"/>
            <w:r w:rsidRPr="00B50E30">
              <w:rPr>
                <w:sz w:val="26"/>
                <w:szCs w:val="26"/>
              </w:rPr>
              <w:t>Hillegass</w:t>
            </w:r>
            <w:proofErr w:type="spellEnd"/>
            <w:r w:rsidRPr="00B50E30">
              <w:rPr>
                <w:sz w:val="26"/>
                <w:szCs w:val="26"/>
              </w:rPr>
              <w:t xml:space="preserve">, A., &amp; </w:t>
            </w:r>
            <w:proofErr w:type="spellStart"/>
            <w:r w:rsidRPr="00B50E30">
              <w:rPr>
                <w:sz w:val="26"/>
                <w:szCs w:val="26"/>
              </w:rPr>
              <w:t>Keur</w:t>
            </w:r>
            <w:proofErr w:type="spellEnd"/>
            <w:r w:rsidRPr="00B50E30">
              <w:rPr>
                <w:sz w:val="26"/>
                <w:szCs w:val="26"/>
              </w:rPr>
              <w:t>, C., 5</w:t>
            </w:r>
            <w:r w:rsidRPr="00B50E30">
              <w:rPr>
                <w:sz w:val="17"/>
                <w:szCs w:val="17"/>
              </w:rPr>
              <w:t xml:space="preserve">th </w:t>
            </w:r>
            <w:r w:rsidRPr="00B50E30">
              <w:rPr>
                <w:sz w:val="26"/>
                <w:szCs w:val="26"/>
              </w:rPr>
              <w:t xml:space="preserve">Edition, 2014. </w:t>
            </w:r>
          </w:p>
          <w:p w14:paraId="415F8A8F" w14:textId="77777777" w:rsidR="00566884" w:rsidRPr="00B50E30" w:rsidRDefault="00566884" w:rsidP="005744B8">
            <w:pPr>
              <w:pStyle w:val="Default"/>
              <w:rPr>
                <w:sz w:val="26"/>
                <w:szCs w:val="26"/>
              </w:rPr>
            </w:pPr>
            <w:r w:rsidRPr="00B50E30">
              <w:rPr>
                <w:sz w:val="26"/>
                <w:szCs w:val="26"/>
              </w:rPr>
              <w:t>3. Android Programming: The Big Nerd Ranch Guides, Phillips, B. &amp; Hardy, B., 2</w:t>
            </w:r>
            <w:r w:rsidRPr="00B50E30">
              <w:rPr>
                <w:sz w:val="17"/>
                <w:szCs w:val="17"/>
              </w:rPr>
              <w:t xml:space="preserve">nd </w:t>
            </w:r>
            <w:r w:rsidRPr="00B50E30">
              <w:rPr>
                <w:sz w:val="26"/>
                <w:szCs w:val="26"/>
              </w:rPr>
              <w:t xml:space="preserve">Edition, 2014. </w:t>
            </w:r>
          </w:p>
        </w:tc>
      </w:tr>
      <w:tr w:rsidR="00566884" w:rsidRPr="00B50E30" w14:paraId="6C5F55CF" w14:textId="77777777" w:rsidTr="005744B8">
        <w:tc>
          <w:tcPr>
            <w:tcW w:w="9350" w:type="dxa"/>
          </w:tcPr>
          <w:p w14:paraId="5D3F9C62" w14:textId="77777777" w:rsidR="00566884" w:rsidRPr="00B50E30" w:rsidRDefault="00566884" w:rsidP="005744B8">
            <w:pPr>
              <w:rPr>
                <w:rFonts w:ascii="Times New Roman" w:hAnsi="Times New Roman" w:cs="Times New Roman"/>
                <w:b/>
                <w:bCs/>
                <w:sz w:val="24"/>
                <w:szCs w:val="24"/>
              </w:rPr>
            </w:pPr>
          </w:p>
        </w:tc>
      </w:tr>
    </w:tbl>
    <w:p w14:paraId="206BC9DB" w14:textId="77777777" w:rsidR="00566884" w:rsidRDefault="00566884" w:rsidP="00534B6A">
      <w:pPr>
        <w:rPr>
          <w:rFonts w:ascii="Times New Roman" w:hAnsi="Times New Roman" w:cs="Times New Roman"/>
        </w:rPr>
      </w:pPr>
    </w:p>
    <w:sectPr w:rsidR="005668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DB1ACF" w14:textId="77777777" w:rsidR="00987EBD" w:rsidRDefault="00987EBD" w:rsidP="00FB128E">
      <w:pPr>
        <w:spacing w:after="0" w:line="240" w:lineRule="auto"/>
      </w:pPr>
      <w:r>
        <w:separator/>
      </w:r>
    </w:p>
  </w:endnote>
  <w:endnote w:type="continuationSeparator" w:id="0">
    <w:p w14:paraId="5B23695A" w14:textId="77777777" w:rsidR="00987EBD" w:rsidRDefault="00987EBD" w:rsidP="00FB1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Segoe U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3B3A4A" w14:textId="77777777" w:rsidR="00987EBD" w:rsidRDefault="00987EBD" w:rsidP="00FB128E">
      <w:pPr>
        <w:spacing w:after="0" w:line="240" w:lineRule="auto"/>
      </w:pPr>
      <w:r>
        <w:separator/>
      </w:r>
    </w:p>
  </w:footnote>
  <w:footnote w:type="continuationSeparator" w:id="0">
    <w:p w14:paraId="371A07EA" w14:textId="77777777" w:rsidR="00987EBD" w:rsidRDefault="00987EBD" w:rsidP="00FB12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61CB1" w14:textId="1A7BA478" w:rsidR="00FB128E" w:rsidRDefault="00FB128E" w:rsidP="00FB128E">
    <w:pPr>
      <w:pStyle w:val="Header"/>
      <w:tabs>
        <w:tab w:val="left" w:pos="2160"/>
      </w:tabs>
      <w:ind w:right="-240"/>
      <w:jc w:val="both"/>
      <w:rPr>
        <w:b/>
        <w:i/>
        <w:sz w:val="44"/>
        <w:szCs w:val="40"/>
      </w:rPr>
    </w:pPr>
    <w:r>
      <w:rPr>
        <w:noProof/>
        <w:sz w:val="12"/>
      </w:rPr>
      <w:drawing>
        <wp:anchor distT="0" distB="0" distL="114300" distR="114300" simplePos="0" relativeHeight="251661312" behindDoc="1" locked="0" layoutInCell="1" allowOverlap="1" wp14:anchorId="20024559" wp14:editId="122B302A">
          <wp:simplePos x="0" y="0"/>
          <wp:positionH relativeFrom="column">
            <wp:posOffset>5016500</wp:posOffset>
          </wp:positionH>
          <wp:positionV relativeFrom="paragraph">
            <wp:posOffset>-32855</wp:posOffset>
          </wp:positionV>
          <wp:extent cx="621665" cy="6642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664210"/>
                  </a:xfrm>
                  <a:prstGeom prst="rect">
                    <a:avLst/>
                  </a:prstGeom>
                  <a:noFill/>
                </pic:spPr>
              </pic:pic>
            </a:graphicData>
          </a:graphic>
          <wp14:sizeRelH relativeFrom="page">
            <wp14:pctWidth>0</wp14:pctWidth>
          </wp14:sizeRelH>
          <wp14:sizeRelV relativeFrom="page">
            <wp14:pctHeight>0</wp14:pctHeight>
          </wp14:sizeRelV>
        </wp:anchor>
      </w:drawing>
    </w:r>
    <w:r>
      <w:rPr>
        <w:b/>
        <w:i/>
        <w:sz w:val="44"/>
        <w:szCs w:val="40"/>
      </w:rPr>
      <w:t xml:space="preserve">Department of Information Technology </w:t>
    </w:r>
  </w:p>
  <w:p w14:paraId="35F778BC" w14:textId="77777777" w:rsidR="00FB128E" w:rsidRPr="00C5734A" w:rsidRDefault="00FB128E" w:rsidP="00FB128E">
    <w:pPr>
      <w:pStyle w:val="Header"/>
      <w:tabs>
        <w:tab w:val="left" w:pos="2160"/>
      </w:tabs>
      <w:ind w:right="-240"/>
      <w:jc w:val="both"/>
      <w:rPr>
        <w:b/>
        <w:i/>
        <w:sz w:val="30"/>
        <w:szCs w:val="40"/>
      </w:rPr>
    </w:pPr>
    <w:r w:rsidRPr="00C5734A">
      <w:rPr>
        <w:b/>
        <w:i/>
        <w:sz w:val="38"/>
        <w:szCs w:val="40"/>
      </w:rPr>
      <w:t>Faculty of Physical Sciences</w:t>
    </w:r>
  </w:p>
  <w:p w14:paraId="71DF943E" w14:textId="77777777" w:rsidR="00FB128E" w:rsidRDefault="00FB128E" w:rsidP="00FB128E">
    <w:pPr>
      <w:pStyle w:val="Header"/>
      <w:tabs>
        <w:tab w:val="left" w:pos="2160"/>
      </w:tabs>
      <w:ind w:right="-240"/>
      <w:jc w:val="both"/>
    </w:pPr>
    <w:r>
      <w:rPr>
        <w:b/>
        <w:i/>
        <w:sz w:val="36"/>
        <w:szCs w:val="40"/>
      </w:rPr>
      <w:t>Government College University, Faisalabad.</w:t>
    </w:r>
    <w:r>
      <w:rPr>
        <w:sz w:val="12"/>
      </w:rPr>
      <w:t xml:space="preserve">                           </w:t>
    </w:r>
  </w:p>
  <w:p w14:paraId="29470776" w14:textId="77777777" w:rsidR="00FB128E" w:rsidRDefault="00FB128E" w:rsidP="00FB128E">
    <w:pPr>
      <w:pStyle w:val="Header"/>
      <w:ind w:right="-240"/>
      <w:jc w:val="both"/>
      <w:rPr>
        <w:sz w:val="18"/>
      </w:rPr>
    </w:pPr>
    <w:r>
      <w:rPr>
        <w:noProof/>
      </w:rPr>
      <mc:AlternateContent>
        <mc:Choice Requires="wps">
          <w:drawing>
            <wp:anchor distT="0" distB="0" distL="114300" distR="114300" simplePos="0" relativeHeight="251659264" behindDoc="0" locked="0" layoutInCell="1" allowOverlap="1" wp14:anchorId="1DE38404" wp14:editId="3C4C4F3E">
              <wp:simplePos x="0" y="0"/>
              <wp:positionH relativeFrom="column">
                <wp:posOffset>4445</wp:posOffset>
              </wp:positionH>
              <wp:positionV relativeFrom="paragraph">
                <wp:posOffset>99060</wp:posOffset>
              </wp:positionV>
              <wp:extent cx="5659755" cy="5715"/>
              <wp:effectExtent l="33020" t="32385" r="31750" b="3810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571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AE475A0"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7.8pt" to="44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" strokeweight="1.59mm">
              <v:stroke joinstyle="miter" endcap="square"/>
            </v:line>
          </w:pict>
        </mc:Fallback>
      </mc:AlternateContent>
    </w:r>
  </w:p>
  <w:p w14:paraId="24F5F3F0" w14:textId="77777777" w:rsidR="00FB128E" w:rsidRDefault="00FB128E" w:rsidP="00FB128E">
    <w:pPr>
      <w:pStyle w:val="Header"/>
      <w:ind w:right="-240"/>
      <w:jc w:val="both"/>
    </w:pPr>
    <w:r>
      <w:rPr>
        <w:b/>
        <w:sz w:val="18"/>
      </w:rPr>
      <w:t>Main Campus, Yousaf block, 2</w:t>
    </w:r>
    <w:r>
      <w:rPr>
        <w:b/>
        <w:sz w:val="18"/>
        <w:vertAlign w:val="superscript"/>
      </w:rPr>
      <w:t>nd</w:t>
    </w:r>
    <w:r>
      <w:rPr>
        <w:b/>
        <w:sz w:val="18"/>
      </w:rPr>
      <w:t xml:space="preserve"> Floor</w:t>
    </w:r>
    <w:r>
      <w:rPr>
        <w:b/>
        <w:sz w:val="18"/>
      </w:rPr>
      <w:tab/>
    </w:r>
    <w:r>
      <w:rPr>
        <w:b/>
        <w:sz w:val="18"/>
      </w:rPr>
      <w:tab/>
    </w:r>
    <w:r>
      <w:rPr>
        <w:b/>
        <w:sz w:val="18"/>
      </w:rPr>
      <w:tab/>
      <w:t xml:space="preserve">                                                     </w:t>
    </w:r>
  </w:p>
  <w:p w14:paraId="76D0C353" w14:textId="0118D372" w:rsidR="00FB128E" w:rsidRDefault="00FB128E" w:rsidP="00D32C4B">
    <w:pPr>
      <w:pStyle w:val="Header"/>
      <w:ind w:right="-240"/>
      <w:jc w:val="both"/>
    </w:pPr>
    <w:r>
      <w:rPr>
        <w:noProof/>
      </w:rPr>
      <mc:AlternateContent>
        <mc:Choice Requires="wps">
          <w:drawing>
            <wp:anchor distT="0" distB="0" distL="114300" distR="114300" simplePos="0" relativeHeight="251660288" behindDoc="0" locked="0" layoutInCell="1" allowOverlap="1" wp14:anchorId="5688C36E" wp14:editId="57BE3EDB">
              <wp:simplePos x="0" y="0"/>
              <wp:positionH relativeFrom="column">
                <wp:posOffset>4445</wp:posOffset>
              </wp:positionH>
              <wp:positionV relativeFrom="paragraph">
                <wp:posOffset>40005</wp:posOffset>
              </wp:positionV>
              <wp:extent cx="5667375" cy="24765"/>
              <wp:effectExtent l="33020" t="30480" r="33655" b="3048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67375" cy="2476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A9BAB4A" id="Line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15pt" to="446.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" strokeweight="1.59mm">
              <v:stroke joinstyle="miter" endcap="square"/>
            </v:line>
          </w:pict>
        </mc:Fallback>
      </mc:AlternateContent>
    </w:r>
    <w:r>
      <w:rPr>
        <w:rFonts w:ascii="CG Omega" w:hAnsi="CG Omega" w:cs="CG Omega"/>
      </w:rPr>
      <w:tab/>
    </w:r>
    <w:r>
      <w:rPr>
        <w:rFonts w:ascii="CG Omega" w:hAnsi="CG Omega" w:cs="CG Omega"/>
      </w:rPr>
      <w:tab/>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56D"/>
    <w:rsid w:val="00031328"/>
    <w:rsid w:val="00034AED"/>
    <w:rsid w:val="00043AB2"/>
    <w:rsid w:val="00070DEE"/>
    <w:rsid w:val="000B67E4"/>
    <w:rsid w:val="000E146D"/>
    <w:rsid w:val="000E7144"/>
    <w:rsid w:val="000F1E2B"/>
    <w:rsid w:val="00114DDA"/>
    <w:rsid w:val="00120667"/>
    <w:rsid w:val="0018587F"/>
    <w:rsid w:val="00195766"/>
    <w:rsid w:val="002104A2"/>
    <w:rsid w:val="002459F2"/>
    <w:rsid w:val="00280177"/>
    <w:rsid w:val="002817AF"/>
    <w:rsid w:val="002A37F4"/>
    <w:rsid w:val="002C6AC7"/>
    <w:rsid w:val="002F3EE6"/>
    <w:rsid w:val="00322DE7"/>
    <w:rsid w:val="00372485"/>
    <w:rsid w:val="003C00CD"/>
    <w:rsid w:val="00402B46"/>
    <w:rsid w:val="0044611A"/>
    <w:rsid w:val="004A6BF6"/>
    <w:rsid w:val="004C371B"/>
    <w:rsid w:val="004C7982"/>
    <w:rsid w:val="004D4230"/>
    <w:rsid w:val="005061FE"/>
    <w:rsid w:val="00534B6A"/>
    <w:rsid w:val="00566884"/>
    <w:rsid w:val="00594BC7"/>
    <w:rsid w:val="005D4073"/>
    <w:rsid w:val="005F6F60"/>
    <w:rsid w:val="00663BD2"/>
    <w:rsid w:val="0066481E"/>
    <w:rsid w:val="006874FE"/>
    <w:rsid w:val="006B6027"/>
    <w:rsid w:val="006C78EB"/>
    <w:rsid w:val="006D2AC8"/>
    <w:rsid w:val="007143F9"/>
    <w:rsid w:val="00720CDE"/>
    <w:rsid w:val="0077253D"/>
    <w:rsid w:val="008772CF"/>
    <w:rsid w:val="008B68E4"/>
    <w:rsid w:val="008F49E4"/>
    <w:rsid w:val="00930351"/>
    <w:rsid w:val="00982017"/>
    <w:rsid w:val="00987EBD"/>
    <w:rsid w:val="009A2C69"/>
    <w:rsid w:val="00A70494"/>
    <w:rsid w:val="00AC2A60"/>
    <w:rsid w:val="00AE3315"/>
    <w:rsid w:val="00AE486A"/>
    <w:rsid w:val="00AE70FA"/>
    <w:rsid w:val="00B20CDB"/>
    <w:rsid w:val="00B8330F"/>
    <w:rsid w:val="00BB2D49"/>
    <w:rsid w:val="00BE5691"/>
    <w:rsid w:val="00C326F3"/>
    <w:rsid w:val="00CD103B"/>
    <w:rsid w:val="00CF0952"/>
    <w:rsid w:val="00CF5480"/>
    <w:rsid w:val="00D23AB6"/>
    <w:rsid w:val="00D32C4B"/>
    <w:rsid w:val="00D7662C"/>
    <w:rsid w:val="00DA4AD7"/>
    <w:rsid w:val="00DA4D9F"/>
    <w:rsid w:val="00DE1BAC"/>
    <w:rsid w:val="00E56EF8"/>
    <w:rsid w:val="00E9356D"/>
    <w:rsid w:val="00E93764"/>
    <w:rsid w:val="00E938D2"/>
    <w:rsid w:val="00EB528A"/>
    <w:rsid w:val="00EC5CAB"/>
    <w:rsid w:val="00F269EB"/>
    <w:rsid w:val="00F436EC"/>
    <w:rsid w:val="00F52E80"/>
    <w:rsid w:val="00F60205"/>
    <w:rsid w:val="00F76042"/>
    <w:rsid w:val="00F86014"/>
    <w:rsid w:val="00F863A1"/>
    <w:rsid w:val="00FB1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BEAA"/>
  <w15:chartTrackingRefBased/>
  <w15:docId w15:val="{B17E23A0-5FB4-467E-84C0-71D9605B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0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6F6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F6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B128E"/>
    <w:pPr>
      <w:tabs>
        <w:tab w:val="center" w:pos="4680"/>
        <w:tab w:val="right" w:pos="9360"/>
      </w:tabs>
      <w:spacing w:after="0" w:line="240" w:lineRule="auto"/>
    </w:pPr>
  </w:style>
  <w:style w:type="character" w:customStyle="1" w:styleId="HeaderChar">
    <w:name w:val="Header Char"/>
    <w:basedOn w:val="DefaultParagraphFont"/>
    <w:link w:val="Header"/>
    <w:rsid w:val="00FB128E"/>
  </w:style>
  <w:style w:type="paragraph" w:styleId="Footer">
    <w:name w:val="footer"/>
    <w:basedOn w:val="Normal"/>
    <w:link w:val="FooterChar"/>
    <w:uiPriority w:val="99"/>
    <w:unhideWhenUsed/>
    <w:rsid w:val="00FB1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21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1327</Words>
  <Characters>7564</Characters>
  <Application>Microsoft Office Word</Application>
  <DocSecurity>0</DocSecurity>
  <Lines>63</Lines>
  <Paragraphs>17</Paragraphs>
  <ScaleCrop>false</ScaleCrop>
  <Company/>
  <LinksUpToDate>false</LinksUpToDate>
  <CharactersWithSpaces>8874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83</cp:revision>
  <dcterms:created xsi:type="dcterms:W3CDTF">2019-04-09T08:53:00Z</dcterms:created>
  <dcterms:modified xsi:type="dcterms:W3CDTF">2020-03-17T03:01:00Z</dcterms:modified>
</cp:coreProperties>
</file>